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1913" w14:textId="5D1E23EC" w:rsidR="00380740" w:rsidRDefault="00380740" w:rsidP="00380740">
      <w:pPr>
        <w:widowControl/>
        <w:spacing w:after="120" w:line="360" w:lineRule="auto"/>
        <w:jc w:val="both"/>
        <w:rPr>
          <w:rFonts w:cs="Times New Roman"/>
          <w:lang w:val="pl"/>
        </w:rPr>
      </w:pPr>
      <w:r>
        <w:rPr>
          <w:b/>
          <w:lang w:val="en-US" w:eastAsia="ar-SA"/>
        </w:rPr>
        <w:t>Znak sprawy: MWK.DIZ.271.4.2023</w:t>
      </w:r>
      <w:r>
        <w:rPr>
          <w:b/>
          <w:lang w:eastAsia="ar-SA"/>
        </w:rPr>
        <w:t xml:space="preserve">                                                            </w:t>
      </w:r>
    </w:p>
    <w:p w14:paraId="6B6DA890" w14:textId="4F9C5908" w:rsidR="00A17B3E" w:rsidRDefault="00A17B3E" w:rsidP="00A17B3E">
      <w:pPr>
        <w:widowControl/>
        <w:spacing w:after="120" w:line="360" w:lineRule="auto"/>
        <w:ind w:left="5954"/>
        <w:jc w:val="both"/>
        <w:rPr>
          <w:rFonts w:cs="Times New Roman"/>
          <w:lang w:val="pl"/>
        </w:rPr>
      </w:pPr>
      <w:r>
        <w:rPr>
          <w:rFonts w:cs="Times New Roman"/>
          <w:lang w:val="pl"/>
        </w:rPr>
        <w:t>Z</w:t>
      </w:r>
      <w:r w:rsidRPr="007E63EF">
        <w:rPr>
          <w:rFonts w:cs="Times New Roman"/>
          <w:lang w:val="pl"/>
        </w:rPr>
        <w:t xml:space="preserve">ałącznik nr </w:t>
      </w:r>
      <w:r>
        <w:rPr>
          <w:rFonts w:cs="Times New Roman"/>
          <w:lang w:val="pl"/>
        </w:rPr>
        <w:t>1</w:t>
      </w:r>
      <w:r w:rsidRPr="007E63EF">
        <w:rPr>
          <w:rFonts w:cs="Times New Roman"/>
          <w:lang w:val="pl"/>
        </w:rPr>
        <w:t xml:space="preserve"> do </w:t>
      </w:r>
      <w:r w:rsidR="00B65ACB">
        <w:rPr>
          <w:rFonts w:cs="Times New Roman"/>
          <w:lang w:val="pl"/>
        </w:rPr>
        <w:t>Z</w:t>
      </w:r>
      <w:r>
        <w:rPr>
          <w:rFonts w:cs="Times New Roman"/>
          <w:lang w:val="pl"/>
        </w:rPr>
        <w:t>apytania ofertowego</w:t>
      </w:r>
    </w:p>
    <w:p w14:paraId="68E88476" w14:textId="77777777" w:rsidR="00A17B3E" w:rsidRPr="00FF6644" w:rsidRDefault="00A17B3E" w:rsidP="00A17B3E">
      <w:pPr>
        <w:widowControl/>
        <w:spacing w:after="120"/>
        <w:jc w:val="center"/>
        <w:rPr>
          <w:rFonts w:cs="Times New Roman"/>
          <w:b/>
          <w:bCs/>
          <w:lang w:val="pl"/>
        </w:rPr>
      </w:pPr>
      <w:r w:rsidRPr="00FF6644">
        <w:rPr>
          <w:rFonts w:cs="Times New Roman"/>
          <w:b/>
          <w:bCs/>
          <w:lang w:val="pl"/>
        </w:rPr>
        <w:t>OPIS PRZEDMIOTU ZAMÓWIENIA</w:t>
      </w:r>
    </w:p>
    <w:p w14:paraId="3B2E8F4A" w14:textId="77777777" w:rsidR="00A17B3E" w:rsidRPr="00FF6644" w:rsidRDefault="00A17B3E" w:rsidP="00A17B3E">
      <w:pPr>
        <w:widowControl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  <w:b/>
          <w:bCs/>
        </w:rPr>
      </w:pPr>
      <w:r w:rsidRPr="00FF6644">
        <w:rPr>
          <w:rFonts w:cs="Times New Roman"/>
          <w:b/>
          <w:bCs/>
        </w:rPr>
        <w:t>Nazwa przedmiotu zamówienia</w:t>
      </w:r>
    </w:p>
    <w:p w14:paraId="043BDD5B" w14:textId="77777777" w:rsidR="00A17B3E" w:rsidRDefault="00A17B3E" w:rsidP="00A17B3E">
      <w:pPr>
        <w:widowControl/>
        <w:spacing w:line="276" w:lineRule="auto"/>
        <w:ind w:left="357"/>
        <w:jc w:val="both"/>
        <w:rPr>
          <w:rFonts w:cs="Times New Roman"/>
        </w:rPr>
      </w:pPr>
      <w:r w:rsidRPr="00C73331">
        <w:rPr>
          <w:rFonts w:cs="Times New Roman"/>
        </w:rPr>
        <w:t>Wykonanie dokumentacji projektowej dla zadania inwestycyjnego pn. „Budowa obiektów małej architektury na terenie Parku Etnograficznego w Tokarni”</w:t>
      </w:r>
    </w:p>
    <w:p w14:paraId="07A7ACE0" w14:textId="77777777" w:rsidR="00A17B3E" w:rsidRPr="00FF6644" w:rsidRDefault="00A17B3E" w:rsidP="00A17B3E">
      <w:pPr>
        <w:widowControl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Opis przedmiotu zamówienia</w:t>
      </w:r>
    </w:p>
    <w:p w14:paraId="469FC56C" w14:textId="77777777" w:rsidR="00A17B3E" w:rsidRPr="00C73331" w:rsidRDefault="00A17B3E" w:rsidP="00A17B3E">
      <w:pPr>
        <w:widowControl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C73331">
        <w:rPr>
          <w:rFonts w:cs="Arial"/>
          <w:color w:val="000000"/>
          <w:lang w:val="pl"/>
        </w:rPr>
        <w:t xml:space="preserve">Przedmiotem </w:t>
      </w:r>
      <w:r w:rsidRPr="00C73331">
        <w:rPr>
          <w:rFonts w:cs="Arial"/>
          <w:color w:val="000000"/>
          <w:shd w:val="clear" w:color="auto" w:fill="FFFFFF"/>
        </w:rPr>
        <w:t xml:space="preserve">umowy jest </w:t>
      </w:r>
      <w:r w:rsidRPr="00C73331">
        <w:rPr>
          <w:rFonts w:cs="Arial"/>
          <w:iCs/>
          <w:color w:val="000000"/>
          <w:shd w:val="clear" w:color="auto" w:fill="FFFFFF"/>
        </w:rPr>
        <w:t>wykonanie dokumentacji projektowej</w:t>
      </w:r>
      <w:r w:rsidRPr="00C73331">
        <w:rPr>
          <w:rFonts w:ascii="Calibri" w:hAnsi="Calibri" w:cs="Times New Roman"/>
          <w:b/>
          <w:bCs/>
          <w:iCs/>
          <w:kern w:val="0"/>
          <w:lang w:eastAsia="en-US"/>
        </w:rPr>
        <w:t xml:space="preserve"> </w:t>
      </w:r>
      <w:r w:rsidRPr="00C73331">
        <w:rPr>
          <w:rFonts w:cs="Arial"/>
          <w:iCs/>
          <w:color w:val="000000"/>
          <w:shd w:val="clear" w:color="auto" w:fill="FFFFFF"/>
        </w:rPr>
        <w:t>dla zadania inwestycyjnego pn. „Budowa obiektów małej architektury na terenie Parku Etnograficznego w Tokarni” wraz z uzyskaniem wszelkich niezbędnych pozwoleń, uzgodnień i opinii dla następujących obiektów:</w:t>
      </w:r>
    </w:p>
    <w:p w14:paraId="7A6594FA" w14:textId="77777777" w:rsidR="00A17B3E" w:rsidRPr="00D76863" w:rsidRDefault="00A17B3E" w:rsidP="00A17B3E">
      <w:pPr>
        <w:numPr>
          <w:ilvl w:val="1"/>
          <w:numId w:val="2"/>
        </w:numPr>
        <w:suppressAutoHyphens/>
        <w:spacing w:line="259" w:lineRule="auto"/>
        <w:ind w:left="1071" w:hanging="357"/>
        <w:jc w:val="both"/>
        <w:rPr>
          <w:rFonts w:cs="Arial"/>
          <w:iCs/>
          <w:color w:val="000000"/>
          <w:shd w:val="clear" w:color="auto" w:fill="FFFFFF"/>
        </w:rPr>
      </w:pPr>
      <w:r w:rsidRPr="00D76863">
        <w:rPr>
          <w:rFonts w:cs="Arial"/>
          <w:iCs/>
          <w:color w:val="000000"/>
          <w:shd w:val="clear" w:color="auto" w:fill="FFFFFF"/>
        </w:rPr>
        <w:t>Krzyż choleryczny;</w:t>
      </w:r>
    </w:p>
    <w:p w14:paraId="2611255F" w14:textId="77777777" w:rsidR="00A17B3E" w:rsidRPr="00D76863" w:rsidRDefault="00A17B3E" w:rsidP="00A17B3E">
      <w:pPr>
        <w:numPr>
          <w:ilvl w:val="1"/>
          <w:numId w:val="2"/>
        </w:numPr>
        <w:suppressAutoHyphens/>
        <w:spacing w:line="259" w:lineRule="auto"/>
        <w:ind w:left="1071" w:hanging="357"/>
        <w:jc w:val="both"/>
        <w:rPr>
          <w:rFonts w:cs="Arial"/>
          <w:iCs/>
          <w:color w:val="000000"/>
          <w:shd w:val="clear" w:color="auto" w:fill="FFFFFF"/>
        </w:rPr>
      </w:pPr>
      <w:r w:rsidRPr="00D76863">
        <w:rPr>
          <w:rFonts w:cs="Arial"/>
          <w:iCs/>
          <w:color w:val="000000"/>
          <w:shd w:val="clear" w:color="auto" w:fill="FFFFFF"/>
        </w:rPr>
        <w:t>Gołębnik drewniany z Gór Pińczowskich na słupie drewnianym;</w:t>
      </w:r>
    </w:p>
    <w:p w14:paraId="7AD36C60" w14:textId="77777777" w:rsidR="00A17B3E" w:rsidRPr="00D76863" w:rsidRDefault="00A17B3E" w:rsidP="00A17B3E">
      <w:pPr>
        <w:numPr>
          <w:ilvl w:val="1"/>
          <w:numId w:val="2"/>
        </w:numPr>
        <w:suppressAutoHyphens/>
        <w:spacing w:line="259" w:lineRule="auto"/>
        <w:ind w:left="1071" w:hanging="357"/>
        <w:jc w:val="both"/>
        <w:rPr>
          <w:rFonts w:cs="Arial"/>
          <w:iCs/>
          <w:color w:val="000000"/>
          <w:shd w:val="clear" w:color="auto" w:fill="FFFFFF"/>
        </w:rPr>
      </w:pPr>
      <w:r w:rsidRPr="00D76863">
        <w:rPr>
          <w:rFonts w:cs="Arial"/>
          <w:iCs/>
          <w:color w:val="000000"/>
          <w:shd w:val="clear" w:color="auto" w:fill="FFFFFF"/>
        </w:rPr>
        <w:t>Słupowa drewniana dzwonniczka przeciwburzowa z Kakonina (gm. Bieliny).</w:t>
      </w:r>
    </w:p>
    <w:p w14:paraId="1BF187ED" w14:textId="77777777" w:rsidR="00A17B3E" w:rsidRPr="008256A6" w:rsidRDefault="00A17B3E" w:rsidP="00A17B3E">
      <w:pPr>
        <w:numPr>
          <w:ilvl w:val="0"/>
          <w:numId w:val="3"/>
        </w:numPr>
        <w:tabs>
          <w:tab w:val="num" w:pos="567"/>
        </w:tabs>
        <w:suppressAutoHyphens/>
        <w:spacing w:line="259" w:lineRule="auto"/>
        <w:ind w:left="714" w:hanging="357"/>
        <w:jc w:val="both"/>
        <w:rPr>
          <w:rFonts w:cs="Arial"/>
          <w:b/>
          <w:bCs/>
          <w:iCs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   Zakres zamówienia obejmuje w szczególności:</w:t>
      </w:r>
    </w:p>
    <w:p w14:paraId="1BF85C0D" w14:textId="77777777" w:rsidR="00A17B3E" w:rsidRDefault="00A17B3E" w:rsidP="00A17B3E">
      <w:pPr>
        <w:pStyle w:val="Default"/>
        <w:numPr>
          <w:ilvl w:val="3"/>
          <w:numId w:val="1"/>
        </w:numPr>
        <w:ind w:left="1071" w:hanging="357"/>
        <w:jc w:val="both"/>
        <w:rPr>
          <w:sz w:val="22"/>
          <w:szCs w:val="22"/>
        </w:rPr>
      </w:pPr>
      <w:r w:rsidRPr="00D76863">
        <w:rPr>
          <w:sz w:val="22"/>
          <w:szCs w:val="22"/>
        </w:rPr>
        <w:t>Uzyskanie decyzji o warunkach zabudowy i zagospodarowania terenu (jeżeli jest ona wymagana zgodnie z przepisami o planowaniu i zagospodarowaniu przestrzennym);</w:t>
      </w:r>
    </w:p>
    <w:p w14:paraId="21F0271B" w14:textId="686854CC" w:rsidR="00A17B3E" w:rsidRDefault="00A17B3E" w:rsidP="00A17B3E">
      <w:pPr>
        <w:pStyle w:val="Default"/>
        <w:numPr>
          <w:ilvl w:val="3"/>
          <w:numId w:val="1"/>
        </w:numPr>
        <w:ind w:left="1071" w:hanging="357"/>
        <w:jc w:val="both"/>
        <w:rPr>
          <w:sz w:val="22"/>
          <w:szCs w:val="22"/>
        </w:rPr>
      </w:pPr>
      <w:r w:rsidRPr="0081121E">
        <w:rPr>
          <w:sz w:val="22"/>
          <w:szCs w:val="22"/>
        </w:rPr>
        <w:t>Wykonanie projektu zagospodarowania działki lub terenu oraz projektu architektoniczno-budowlanego wraz z opiniami, uzgodnieniami, pozwoleniami i innymi dokumentami, których obowiązek dołączenia wynika z przepisów odrębnych ustaw, lub kopiami tych opinii, uzgodnień, pozwoleń i innych dokumentów;</w:t>
      </w:r>
    </w:p>
    <w:p w14:paraId="1518FC1F" w14:textId="77777777" w:rsidR="00A17B3E" w:rsidRPr="0081121E" w:rsidRDefault="00A17B3E" w:rsidP="00A17B3E">
      <w:pPr>
        <w:pStyle w:val="Default"/>
        <w:numPr>
          <w:ilvl w:val="3"/>
          <w:numId w:val="1"/>
        </w:numPr>
        <w:ind w:left="1071" w:hanging="357"/>
        <w:jc w:val="both"/>
        <w:rPr>
          <w:sz w:val="22"/>
          <w:szCs w:val="22"/>
        </w:rPr>
      </w:pPr>
      <w:r w:rsidRPr="0081121E">
        <w:rPr>
          <w:sz w:val="22"/>
          <w:szCs w:val="22"/>
        </w:rPr>
        <w:t>Wykonanie projektu technicznego</w:t>
      </w:r>
      <w:r w:rsidRPr="0081121E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81121E">
        <w:rPr>
          <w:sz w:val="22"/>
          <w:szCs w:val="22"/>
        </w:rPr>
        <w:t>obejmującego:</w:t>
      </w:r>
    </w:p>
    <w:p w14:paraId="7A8CE569" w14:textId="77777777" w:rsidR="00A17B3E" w:rsidRDefault="00A17B3E" w:rsidP="00A17B3E">
      <w:pPr>
        <w:pStyle w:val="Default"/>
        <w:numPr>
          <w:ilvl w:val="0"/>
          <w:numId w:val="5"/>
        </w:numPr>
        <w:ind w:left="1429" w:hanging="357"/>
        <w:jc w:val="both"/>
        <w:rPr>
          <w:sz w:val="22"/>
          <w:szCs w:val="22"/>
        </w:rPr>
      </w:pPr>
      <w:r w:rsidRPr="00D76863">
        <w:rPr>
          <w:sz w:val="22"/>
          <w:szCs w:val="22"/>
        </w:rPr>
        <w:t>projektowane rozwiązania konstrukcyjne obiektu wraz z wynikami obliczeń statyczno-wytrzymałościowych,</w:t>
      </w:r>
    </w:p>
    <w:p w14:paraId="0A49D72C" w14:textId="77777777" w:rsidR="00A17B3E" w:rsidRDefault="00A17B3E" w:rsidP="00A17B3E">
      <w:pPr>
        <w:pStyle w:val="Default"/>
        <w:numPr>
          <w:ilvl w:val="0"/>
          <w:numId w:val="5"/>
        </w:numPr>
        <w:ind w:left="1429" w:hanging="357"/>
        <w:jc w:val="both"/>
        <w:rPr>
          <w:sz w:val="22"/>
          <w:szCs w:val="22"/>
        </w:rPr>
      </w:pPr>
      <w:r w:rsidRPr="00D76863">
        <w:rPr>
          <w:sz w:val="22"/>
          <w:szCs w:val="22"/>
        </w:rPr>
        <w:t>projektowane niezbędne rozwiązania techniczne oraz materiałowe,</w:t>
      </w:r>
    </w:p>
    <w:p w14:paraId="4DD0675C" w14:textId="77777777" w:rsidR="00A17B3E" w:rsidRPr="00F60768" w:rsidRDefault="00A17B3E" w:rsidP="00A17B3E">
      <w:pPr>
        <w:pStyle w:val="Default"/>
        <w:numPr>
          <w:ilvl w:val="0"/>
          <w:numId w:val="5"/>
        </w:numPr>
        <w:ind w:left="1429" w:hanging="357"/>
        <w:jc w:val="both"/>
        <w:rPr>
          <w:sz w:val="22"/>
          <w:szCs w:val="22"/>
        </w:rPr>
      </w:pPr>
      <w:r w:rsidRPr="00D76863">
        <w:rPr>
          <w:sz w:val="22"/>
          <w:szCs w:val="22"/>
        </w:rPr>
        <w:t>w zależności od potrzeb – dokumentację geologiczno-inżynierską lub geotechniczne warunki posadowienia obiektów budowlanych oraz inne opracowania projektowe;</w:t>
      </w:r>
    </w:p>
    <w:p w14:paraId="4F1A0CFD" w14:textId="77777777" w:rsidR="00A17B3E" w:rsidRDefault="00A17B3E" w:rsidP="00A17B3E">
      <w:pPr>
        <w:pStyle w:val="Default"/>
        <w:numPr>
          <w:ilvl w:val="3"/>
          <w:numId w:val="1"/>
        </w:numPr>
        <w:ind w:left="1071" w:hanging="357"/>
        <w:jc w:val="both"/>
        <w:rPr>
          <w:sz w:val="22"/>
          <w:szCs w:val="22"/>
        </w:rPr>
      </w:pPr>
      <w:r w:rsidRPr="00D76863">
        <w:rPr>
          <w:sz w:val="22"/>
          <w:szCs w:val="22"/>
        </w:rPr>
        <w:t>Wykonanie przedmiaru robót, kosztorysu inwestorskiego i Specyfikacji technicznych wykonania i odbioru robót budowlanych.</w:t>
      </w:r>
    </w:p>
    <w:p w14:paraId="35711436" w14:textId="77777777" w:rsidR="00A17B3E" w:rsidRDefault="00A17B3E" w:rsidP="00A17B3E">
      <w:pPr>
        <w:pStyle w:val="Default"/>
        <w:numPr>
          <w:ilvl w:val="3"/>
          <w:numId w:val="1"/>
        </w:numPr>
        <w:ind w:left="1071" w:hanging="357"/>
        <w:jc w:val="both"/>
        <w:rPr>
          <w:sz w:val="22"/>
          <w:szCs w:val="22"/>
        </w:rPr>
      </w:pPr>
      <w:r w:rsidRPr="00D76863">
        <w:rPr>
          <w:sz w:val="22"/>
          <w:szCs w:val="22"/>
        </w:rPr>
        <w:t>Uzyskanie wszystkich wymaganych decyzji, uzgodnień, opinii technicznych a także innych dokumentów wymaganych przepisami szczególnymi oraz pokrycie kosztów związanym z ich pozyskaniem.</w:t>
      </w:r>
    </w:p>
    <w:p w14:paraId="4E212E56" w14:textId="77777777" w:rsidR="00A17B3E" w:rsidRDefault="00A17B3E" w:rsidP="00A17B3E">
      <w:pPr>
        <w:pStyle w:val="Default"/>
        <w:numPr>
          <w:ilvl w:val="3"/>
          <w:numId w:val="1"/>
        </w:numPr>
        <w:ind w:left="1071" w:hanging="357"/>
        <w:jc w:val="both"/>
        <w:rPr>
          <w:sz w:val="22"/>
          <w:szCs w:val="22"/>
        </w:rPr>
      </w:pPr>
      <w:r w:rsidRPr="00D76863">
        <w:rPr>
          <w:sz w:val="22"/>
          <w:szCs w:val="22"/>
        </w:rPr>
        <w:t>Uzyskanie w imieniu Zamawiającego prawomocnego pozwolenia na budowę</w:t>
      </w:r>
      <w:r>
        <w:rPr>
          <w:sz w:val="22"/>
          <w:szCs w:val="22"/>
        </w:rPr>
        <w:t>.</w:t>
      </w:r>
    </w:p>
    <w:p w14:paraId="69FB8776" w14:textId="77777777" w:rsidR="00A17B3E" w:rsidRPr="0081121E" w:rsidRDefault="00A17B3E" w:rsidP="00A17B3E">
      <w:pPr>
        <w:pStyle w:val="Default"/>
        <w:numPr>
          <w:ilvl w:val="3"/>
          <w:numId w:val="1"/>
        </w:numPr>
        <w:ind w:left="1071" w:hanging="357"/>
        <w:jc w:val="both"/>
        <w:rPr>
          <w:sz w:val="22"/>
          <w:szCs w:val="22"/>
        </w:rPr>
      </w:pPr>
      <w:r w:rsidRPr="0081121E">
        <w:rPr>
          <w:sz w:val="22"/>
          <w:szCs w:val="22"/>
        </w:rPr>
        <w:t xml:space="preserve">Przeniesienie autorskich praw majątkowych do opracowanej dokumentacji. </w:t>
      </w:r>
    </w:p>
    <w:p w14:paraId="71889B1F" w14:textId="77777777" w:rsidR="00A17B3E" w:rsidRPr="00CE6602" w:rsidRDefault="00A17B3E" w:rsidP="00A17B3E">
      <w:pPr>
        <w:widowControl/>
        <w:numPr>
          <w:ilvl w:val="0"/>
          <w:numId w:val="3"/>
        </w:numPr>
        <w:suppressAutoHyphens/>
        <w:spacing w:line="259" w:lineRule="auto"/>
        <w:jc w:val="both"/>
        <w:rPr>
          <w:rFonts w:cs="Arial"/>
        </w:rPr>
      </w:pPr>
      <w:r w:rsidRPr="00CE6602">
        <w:rPr>
          <w:rFonts w:cs="Arial"/>
        </w:rPr>
        <w:t xml:space="preserve">Dokumentacja projektowa wyszczególniona w ust. 2 zostanie sporządzona w wersji papierowej w </w:t>
      </w:r>
      <w:r>
        <w:rPr>
          <w:rFonts w:cs="Arial"/>
        </w:rPr>
        <w:t xml:space="preserve">co najmniej </w:t>
      </w:r>
      <w:r>
        <w:rPr>
          <w:rFonts w:cs="Arial"/>
        </w:rPr>
        <w:br/>
      </w:r>
      <w:r w:rsidRPr="00CE6602">
        <w:rPr>
          <w:rFonts w:cs="Arial"/>
        </w:rPr>
        <w:t>4 egzemplarzach oraz w wersji cyfrowej</w:t>
      </w:r>
      <w:r>
        <w:rPr>
          <w:rFonts w:cs="Arial"/>
        </w:rPr>
        <w:t>.</w:t>
      </w:r>
    </w:p>
    <w:p w14:paraId="20B3EBA0" w14:textId="77777777" w:rsidR="00A17B3E" w:rsidRPr="00FF6644" w:rsidRDefault="00A17B3E" w:rsidP="00A17B3E">
      <w:pPr>
        <w:widowControl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FF6644">
        <w:rPr>
          <w:rFonts w:cs="Times New Roman"/>
        </w:rPr>
        <w:t xml:space="preserve">Wykonawca zrealizuje zamówienie na podstawie pełnomocnictwa do działania w imieniu i na rzecz Muzeum Wsi Kieleckiej – wystawionego celem załatwiania wszelkich spraw związanych z niniejszym zamówieniem, </w:t>
      </w:r>
      <w:r>
        <w:rPr>
          <w:rFonts w:cs="Times New Roman"/>
        </w:rPr>
        <w:br/>
      </w:r>
      <w:r w:rsidRPr="00FF6644">
        <w:rPr>
          <w:rFonts w:cs="Times New Roman"/>
        </w:rPr>
        <w:t>w tym m.in. polegających na uzyskaniu wszelkich wymaganych prawem decyzji, uzgodnień i opinii niezbędnych do realizacji przedmiotu zamówienia.</w:t>
      </w:r>
    </w:p>
    <w:p w14:paraId="31631A3D" w14:textId="77777777" w:rsidR="00A17B3E" w:rsidRPr="00FF6644" w:rsidRDefault="00A17B3E" w:rsidP="00A17B3E">
      <w:pPr>
        <w:widowControl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Lokalizacja docelowa posadowienia obiektów</w:t>
      </w:r>
    </w:p>
    <w:p w14:paraId="41F26A14" w14:textId="77777777" w:rsidR="00A17B3E" w:rsidRDefault="00A17B3E" w:rsidP="00A17B3E">
      <w:pPr>
        <w:widowControl/>
        <w:spacing w:line="276" w:lineRule="auto"/>
        <w:jc w:val="both"/>
        <w:rPr>
          <w:rFonts w:cs="Times New Roman"/>
        </w:rPr>
      </w:pPr>
      <w:r w:rsidRPr="00FF6644">
        <w:rPr>
          <w:rFonts w:cs="Times New Roman"/>
        </w:rPr>
        <w:t xml:space="preserve">Obszar Parku Etnograficznego w Tokarni </w:t>
      </w:r>
      <w:r>
        <w:rPr>
          <w:rFonts w:cs="Times New Roman"/>
        </w:rPr>
        <w:t xml:space="preserve">- </w:t>
      </w:r>
      <w:r w:rsidRPr="00FF6644">
        <w:rPr>
          <w:rFonts w:cs="Times New Roman"/>
        </w:rPr>
        <w:t>wpisany jest do rejestru Świętokrzyskiego Wojewódzkiego Konserwatora Zabytków pod numerem A.269 z 17.07.1995 r.</w:t>
      </w:r>
    </w:p>
    <w:p w14:paraId="0BDC6BE4" w14:textId="77777777" w:rsidR="00A17B3E" w:rsidRDefault="00A17B3E" w:rsidP="00A17B3E">
      <w:pPr>
        <w:widowControl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Informacje o obiektach</w:t>
      </w:r>
    </w:p>
    <w:p w14:paraId="2223CF83" w14:textId="77777777" w:rsidR="00A17B3E" w:rsidRDefault="00A17B3E" w:rsidP="00A17B3E">
      <w:pPr>
        <w:widowControl/>
        <w:numPr>
          <w:ilvl w:val="3"/>
          <w:numId w:val="3"/>
        </w:numPr>
        <w:spacing w:line="276" w:lineRule="auto"/>
        <w:ind w:left="714" w:hanging="357"/>
        <w:jc w:val="both"/>
        <w:rPr>
          <w:rFonts w:cs="Times New Roman"/>
          <w:b/>
          <w:bCs/>
        </w:rPr>
      </w:pPr>
      <w:r w:rsidRPr="00790B02">
        <w:rPr>
          <w:rFonts w:eastAsia="Times New Roman"/>
          <w:b/>
          <w:bCs/>
        </w:rPr>
        <w:t xml:space="preserve">Krzyż choleryczny </w:t>
      </w:r>
      <w:r w:rsidRPr="00B732D8">
        <w:rPr>
          <w:rFonts w:eastAsia="Times New Roman"/>
        </w:rPr>
        <w:t>–</w:t>
      </w:r>
      <w:r w:rsidRPr="00F60768">
        <w:rPr>
          <w:rFonts w:eastAsia="Times New Roman"/>
        </w:rPr>
        <w:t xml:space="preserve"> docelowa lokalizacja na terenie sektora budownictwa terenów nadwiślańskich</w:t>
      </w:r>
      <w:r>
        <w:rPr>
          <w:rFonts w:eastAsia="Times New Roman"/>
        </w:rPr>
        <w:t>.</w:t>
      </w:r>
      <w:r w:rsidRPr="00790B02">
        <w:rPr>
          <w:rFonts w:eastAsia="Times New Roman"/>
          <w:b/>
          <w:bCs/>
        </w:rPr>
        <w:br/>
      </w:r>
      <w:r w:rsidRPr="00790B02">
        <w:rPr>
          <w:rFonts w:eastAsia="Times New Roman"/>
        </w:rPr>
        <w:t>Usypan</w:t>
      </w:r>
      <w:r>
        <w:rPr>
          <w:rFonts w:eastAsia="Times New Roman"/>
        </w:rPr>
        <w:t>y</w:t>
      </w:r>
      <w:r w:rsidRPr="00790B02">
        <w:rPr>
          <w:rFonts w:eastAsia="Times New Roman"/>
        </w:rPr>
        <w:t xml:space="preserve"> ziemn</w:t>
      </w:r>
      <w:r>
        <w:rPr>
          <w:rFonts w:eastAsia="Times New Roman"/>
        </w:rPr>
        <w:t>y</w:t>
      </w:r>
      <w:r w:rsidRPr="00790B02">
        <w:rPr>
          <w:rFonts w:eastAsia="Times New Roman"/>
        </w:rPr>
        <w:t xml:space="preserve"> wał/wzgór</w:t>
      </w:r>
      <w:r>
        <w:rPr>
          <w:rFonts w:eastAsia="Times New Roman"/>
        </w:rPr>
        <w:t>ek</w:t>
      </w:r>
      <w:r w:rsidRPr="00790B02">
        <w:rPr>
          <w:rFonts w:eastAsia="Times New Roman"/>
        </w:rPr>
        <w:t xml:space="preserve">/kopczyk o wymiarach 6 m x 4 m x 1 m na terenie sektora nadwiślańskiego </w:t>
      </w:r>
      <w:r>
        <w:rPr>
          <w:rFonts w:eastAsia="Times New Roman"/>
        </w:rPr>
        <w:t>z zamontowanym</w:t>
      </w:r>
      <w:r w:rsidRPr="00790B02">
        <w:rPr>
          <w:rFonts w:eastAsia="Times New Roman"/>
        </w:rPr>
        <w:t xml:space="preserve"> dębow</w:t>
      </w:r>
      <w:r>
        <w:rPr>
          <w:rFonts w:eastAsia="Times New Roman"/>
        </w:rPr>
        <w:t>ym</w:t>
      </w:r>
      <w:r w:rsidRPr="00790B02">
        <w:rPr>
          <w:rFonts w:eastAsia="Times New Roman"/>
        </w:rPr>
        <w:t xml:space="preserve"> krzyż</w:t>
      </w:r>
      <w:r>
        <w:rPr>
          <w:rFonts w:eastAsia="Times New Roman"/>
        </w:rPr>
        <w:t>em</w:t>
      </w:r>
      <w:r w:rsidRPr="00790B02">
        <w:rPr>
          <w:rFonts w:eastAsia="Times New Roman"/>
        </w:rPr>
        <w:t xml:space="preserve"> (stylizowan</w:t>
      </w:r>
      <w:r>
        <w:rPr>
          <w:rFonts w:eastAsia="Times New Roman"/>
        </w:rPr>
        <w:t>y</w:t>
      </w:r>
      <w:r w:rsidRPr="00790B02">
        <w:rPr>
          <w:rFonts w:eastAsia="Times New Roman"/>
        </w:rPr>
        <w:t xml:space="preserve"> na stary, zaniedbany obiekt) w centralnej części wzniesienia.</w:t>
      </w:r>
    </w:p>
    <w:p w14:paraId="52DCAB95" w14:textId="77777777" w:rsidR="00A17B3E" w:rsidRDefault="00A17B3E" w:rsidP="00A17B3E">
      <w:pPr>
        <w:widowControl/>
        <w:spacing w:line="276" w:lineRule="auto"/>
        <w:ind w:left="714"/>
        <w:jc w:val="both"/>
        <w:rPr>
          <w:rFonts w:eastAsia="Times New Roman"/>
        </w:rPr>
      </w:pPr>
      <w:r>
        <w:rPr>
          <w:rFonts w:eastAsia="Times New Roman"/>
        </w:rPr>
        <w:lastRenderedPageBreak/>
        <w:t>Szczegółowy opis w d</w:t>
      </w:r>
      <w:r w:rsidRPr="00790B02">
        <w:rPr>
          <w:rFonts w:eastAsia="Times New Roman"/>
        </w:rPr>
        <w:t>ecyzj</w:t>
      </w:r>
      <w:r>
        <w:rPr>
          <w:rFonts w:eastAsia="Times New Roman"/>
        </w:rPr>
        <w:t>i</w:t>
      </w:r>
      <w:r w:rsidRPr="00790B02">
        <w:rPr>
          <w:rFonts w:eastAsia="Times New Roman"/>
        </w:rPr>
        <w:t xml:space="preserve"> Świętokrzyskiego Wojewódzkiego Konserwatora Zabytków nr 332A/2017 z dnia 29.08.2017 </w:t>
      </w:r>
      <w:r>
        <w:rPr>
          <w:rFonts w:eastAsia="Times New Roman"/>
        </w:rPr>
        <w:t>r.</w:t>
      </w:r>
    </w:p>
    <w:p w14:paraId="76AF488B" w14:textId="77777777" w:rsidR="00A17B3E" w:rsidRPr="00F60768" w:rsidRDefault="00A17B3E" w:rsidP="00A17B3E">
      <w:pPr>
        <w:widowControl/>
        <w:numPr>
          <w:ilvl w:val="3"/>
          <w:numId w:val="3"/>
        </w:numPr>
        <w:spacing w:line="276" w:lineRule="auto"/>
        <w:ind w:left="714" w:hanging="357"/>
        <w:jc w:val="both"/>
        <w:rPr>
          <w:rFonts w:cs="Times New Roman"/>
        </w:rPr>
      </w:pPr>
      <w:r w:rsidRPr="00790B02">
        <w:rPr>
          <w:rFonts w:eastAsia="Times New Roman"/>
          <w:b/>
          <w:bCs/>
        </w:rPr>
        <w:t>Gołębnik drewniany z Gór Pińczowskich na słupie drewnianym</w:t>
      </w:r>
      <w:r>
        <w:rPr>
          <w:rFonts w:eastAsia="Times New Roman"/>
          <w:b/>
          <w:bCs/>
        </w:rPr>
        <w:t xml:space="preserve"> </w:t>
      </w:r>
      <w:r w:rsidRPr="00B732D8">
        <w:rPr>
          <w:rFonts w:eastAsia="Times New Roman"/>
        </w:rPr>
        <w:t>–</w:t>
      </w:r>
      <w:r w:rsidRPr="00790B02">
        <w:rPr>
          <w:rFonts w:eastAsia="Times New Roman"/>
          <w:b/>
          <w:bCs/>
        </w:rPr>
        <w:t xml:space="preserve"> </w:t>
      </w:r>
      <w:r w:rsidRPr="00F60768">
        <w:rPr>
          <w:rFonts w:eastAsia="Times New Roman"/>
        </w:rPr>
        <w:t xml:space="preserve">docelowa lokalizacja na terenie Zagrody ze </w:t>
      </w:r>
      <w:r>
        <w:rPr>
          <w:rFonts w:eastAsia="Times New Roman"/>
        </w:rPr>
        <w:t>Ś</w:t>
      </w:r>
      <w:r w:rsidRPr="00F60768">
        <w:rPr>
          <w:rFonts w:eastAsia="Times New Roman"/>
        </w:rPr>
        <w:t>lęzan</w:t>
      </w:r>
    </w:p>
    <w:p w14:paraId="4D89560C" w14:textId="28B6DE35" w:rsidR="00A17B3E" w:rsidRDefault="00A17B3E" w:rsidP="00A17B3E">
      <w:pPr>
        <w:widowControl/>
        <w:spacing w:line="276" w:lineRule="auto"/>
        <w:ind w:left="714"/>
        <w:jc w:val="both"/>
        <w:rPr>
          <w:rFonts w:eastAsia="Times New Roman"/>
        </w:rPr>
      </w:pPr>
      <w:r>
        <w:rPr>
          <w:rFonts w:eastAsia="Times New Roman"/>
        </w:rPr>
        <w:t>W</w:t>
      </w:r>
      <w:r w:rsidRPr="00790B02">
        <w:rPr>
          <w:rFonts w:eastAsia="Times New Roman"/>
        </w:rPr>
        <w:t>ysokość łączna do 4,5 m</w:t>
      </w:r>
      <w:r>
        <w:rPr>
          <w:rFonts w:eastAsia="Times New Roman"/>
        </w:rPr>
        <w:t>,</w:t>
      </w:r>
      <w:r w:rsidRPr="00790B02">
        <w:rPr>
          <w:rFonts w:eastAsia="Times New Roman"/>
        </w:rPr>
        <w:t xml:space="preserve"> zlokalizowany na terenie zagrody ze Ślęzan. Konstrukcja posadowiona </w:t>
      </w:r>
      <w:r>
        <w:rPr>
          <w:rFonts w:eastAsia="Times New Roman"/>
        </w:rPr>
        <w:br/>
      </w:r>
      <w:r w:rsidRPr="00790B02">
        <w:rPr>
          <w:rFonts w:eastAsia="Times New Roman"/>
        </w:rPr>
        <w:t>w ziemi, pionowo.</w:t>
      </w:r>
    </w:p>
    <w:p w14:paraId="3D7EFF65" w14:textId="0A77548D" w:rsidR="00A17B3E" w:rsidRDefault="00A17B3E" w:rsidP="00A17B3E">
      <w:pPr>
        <w:widowControl/>
        <w:spacing w:line="276" w:lineRule="auto"/>
        <w:ind w:left="714"/>
        <w:jc w:val="both"/>
        <w:rPr>
          <w:rFonts w:eastAsia="Times New Roman"/>
        </w:rPr>
      </w:pPr>
      <w:r w:rsidRPr="00F60768">
        <w:rPr>
          <w:rFonts w:eastAsia="Times New Roman"/>
        </w:rPr>
        <w:t xml:space="preserve">Szczegółowy opis w decyzji </w:t>
      </w:r>
      <w:r w:rsidRPr="00790B02">
        <w:rPr>
          <w:rFonts w:eastAsia="Times New Roman"/>
        </w:rPr>
        <w:t xml:space="preserve">Świętokrzyskiego Wojewódzkiego Konserwatora Zabytków nr 87A/2018 </w:t>
      </w:r>
      <w:r>
        <w:rPr>
          <w:rFonts w:eastAsia="Times New Roman"/>
        </w:rPr>
        <w:br/>
      </w:r>
      <w:r w:rsidRPr="00790B02">
        <w:rPr>
          <w:rFonts w:eastAsia="Times New Roman"/>
        </w:rPr>
        <w:t xml:space="preserve">z dnia 13.03.2018 </w:t>
      </w:r>
      <w:r>
        <w:rPr>
          <w:rFonts w:eastAsia="Times New Roman"/>
        </w:rPr>
        <w:t>r.</w:t>
      </w:r>
    </w:p>
    <w:p w14:paraId="4C18AC1E" w14:textId="77777777" w:rsidR="00A17B3E" w:rsidRPr="00F60768" w:rsidRDefault="00A17B3E" w:rsidP="00A17B3E">
      <w:pPr>
        <w:widowControl/>
        <w:numPr>
          <w:ilvl w:val="3"/>
          <w:numId w:val="3"/>
        </w:numPr>
        <w:spacing w:line="276" w:lineRule="auto"/>
        <w:ind w:left="714" w:hanging="357"/>
        <w:jc w:val="both"/>
        <w:rPr>
          <w:rFonts w:cs="Times New Roman"/>
          <w:b/>
          <w:bCs/>
        </w:rPr>
      </w:pPr>
      <w:r w:rsidRPr="00790B02">
        <w:rPr>
          <w:rFonts w:eastAsia="Times New Roman"/>
          <w:b/>
          <w:bCs/>
        </w:rPr>
        <w:t>Słupowa drewniana dzwonniczka przeciwburzowa z Kakonina (gm. Bieliny)</w:t>
      </w:r>
      <w:r>
        <w:rPr>
          <w:rFonts w:eastAsia="Times New Roman"/>
          <w:b/>
          <w:bCs/>
        </w:rPr>
        <w:t xml:space="preserve"> </w:t>
      </w:r>
      <w:r w:rsidRPr="00B732D8">
        <w:rPr>
          <w:rFonts w:eastAsia="Times New Roman"/>
        </w:rPr>
        <w:t xml:space="preserve">– </w:t>
      </w:r>
      <w:r w:rsidRPr="00F60768">
        <w:rPr>
          <w:rFonts w:eastAsia="Times New Roman"/>
        </w:rPr>
        <w:t>docelowa lokalizacja</w:t>
      </w:r>
      <w:r>
        <w:rPr>
          <w:rFonts w:eastAsia="Times New Roman"/>
          <w:b/>
          <w:bCs/>
        </w:rPr>
        <w:t xml:space="preserve"> </w:t>
      </w:r>
      <w:r w:rsidRPr="00F60768">
        <w:rPr>
          <w:rFonts w:eastAsia="Times New Roman"/>
        </w:rPr>
        <w:t>przy Chałupie z Okołu</w:t>
      </w:r>
      <w:r>
        <w:rPr>
          <w:rFonts w:eastAsia="Times New Roman"/>
          <w:b/>
          <w:bCs/>
        </w:rPr>
        <w:t>.</w:t>
      </w:r>
    </w:p>
    <w:p w14:paraId="698FE059" w14:textId="1E5A6764" w:rsidR="00A17B3E" w:rsidRDefault="00A17B3E" w:rsidP="00A17B3E">
      <w:pPr>
        <w:widowControl/>
        <w:spacing w:line="276" w:lineRule="auto"/>
        <w:ind w:left="714"/>
        <w:jc w:val="both"/>
        <w:rPr>
          <w:rFonts w:eastAsia="Times New Roman"/>
        </w:rPr>
      </w:pPr>
      <w:r w:rsidRPr="00790B02">
        <w:rPr>
          <w:rFonts w:eastAsia="Times New Roman"/>
        </w:rPr>
        <w:t xml:space="preserve">Zrekonstruowanie wiejskiej dzwonniczki </w:t>
      </w:r>
      <w:proofErr w:type="spellStart"/>
      <w:r w:rsidRPr="00790B02">
        <w:rPr>
          <w:rFonts w:eastAsia="Times New Roman"/>
        </w:rPr>
        <w:t>przeciwburzowej</w:t>
      </w:r>
      <w:proofErr w:type="spellEnd"/>
      <w:r w:rsidRPr="00790B02">
        <w:rPr>
          <w:rFonts w:eastAsia="Times New Roman"/>
        </w:rPr>
        <w:t xml:space="preserve"> z Kakonina (słup drewniany o wysokości 6,20 m nad poziom terenu, graniasty, obrobiony ciesielsko, zakończony rosochatym rozwidleniem </w:t>
      </w:r>
      <w:r w:rsidR="00D6306F">
        <w:rPr>
          <w:rFonts w:eastAsia="Times New Roman"/>
        </w:rPr>
        <w:br/>
      </w:r>
      <w:r w:rsidRPr="00790B02">
        <w:rPr>
          <w:rFonts w:eastAsia="Times New Roman"/>
        </w:rPr>
        <w:t>i dwuspadowym daszkiem gontowym. W części górnej zamontowany ruchomy dzwonek używany do rozpędzania chmur burzowych. Dzwonniczka zamontowana przy Chałupie z Okołu (sektor budownictwa świętokrzyskiego). Część dolna słupa o średnicy 30 cm wkopana w kamienisty grunt na głębokość 1,5 m).</w:t>
      </w:r>
    </w:p>
    <w:p w14:paraId="4F9EB449" w14:textId="62D2C86D" w:rsidR="00A17B3E" w:rsidRPr="00790B02" w:rsidRDefault="00A17B3E" w:rsidP="00A17B3E">
      <w:pPr>
        <w:widowControl/>
        <w:spacing w:line="276" w:lineRule="auto"/>
        <w:ind w:left="714"/>
        <w:jc w:val="both"/>
        <w:rPr>
          <w:rFonts w:cs="Times New Roman"/>
          <w:b/>
          <w:bCs/>
        </w:rPr>
      </w:pPr>
      <w:r w:rsidRPr="00F60768">
        <w:rPr>
          <w:rFonts w:eastAsia="Times New Roman"/>
        </w:rPr>
        <w:t>Szczegółowy opis w decyzji</w:t>
      </w:r>
      <w:r w:rsidRPr="00790B02">
        <w:rPr>
          <w:rFonts w:eastAsia="Times New Roman"/>
        </w:rPr>
        <w:t xml:space="preserve"> Świętokrzyskiego Wojewódzkiego Konserwatora Zabytków nr 92A/2020 </w:t>
      </w:r>
      <w:r w:rsidR="00D6306F">
        <w:rPr>
          <w:rFonts w:eastAsia="Times New Roman"/>
        </w:rPr>
        <w:br/>
      </w:r>
      <w:r w:rsidRPr="00790B02">
        <w:rPr>
          <w:rFonts w:eastAsia="Times New Roman"/>
        </w:rPr>
        <w:t>z dnia 23.03.2020 r.</w:t>
      </w:r>
    </w:p>
    <w:p w14:paraId="16773B53" w14:textId="77777777" w:rsidR="00A17B3E" w:rsidRPr="001A1893" w:rsidRDefault="00A17B3E" w:rsidP="00A17B3E">
      <w:pPr>
        <w:widowControl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  <w:b/>
          <w:bCs/>
        </w:rPr>
      </w:pPr>
      <w:r w:rsidRPr="001A1893">
        <w:rPr>
          <w:rFonts w:cs="Times New Roman"/>
          <w:b/>
          <w:bCs/>
        </w:rPr>
        <w:t>Kody CPV</w:t>
      </w:r>
    </w:p>
    <w:p w14:paraId="772B9AB8" w14:textId="77777777" w:rsidR="00A17B3E" w:rsidRPr="00FF6644" w:rsidRDefault="00A17B3E" w:rsidP="00A17B3E">
      <w:pPr>
        <w:widowControl/>
        <w:spacing w:line="276" w:lineRule="auto"/>
        <w:jc w:val="both"/>
        <w:rPr>
          <w:rFonts w:cs="Times New Roman"/>
        </w:rPr>
      </w:pPr>
      <w:r w:rsidRPr="00FF6644">
        <w:rPr>
          <w:rFonts w:cs="Times New Roman"/>
        </w:rPr>
        <w:t xml:space="preserve">CPV: 71220000-6 – Usługi projektowania architektonicznego; </w:t>
      </w:r>
    </w:p>
    <w:p w14:paraId="5EDB6E31" w14:textId="77777777" w:rsidR="00A17B3E" w:rsidRPr="00FF6644" w:rsidRDefault="00A17B3E" w:rsidP="00A17B3E">
      <w:pPr>
        <w:widowControl/>
        <w:spacing w:line="276" w:lineRule="auto"/>
        <w:jc w:val="both"/>
        <w:rPr>
          <w:rFonts w:cs="Times New Roman"/>
        </w:rPr>
      </w:pPr>
      <w:r w:rsidRPr="00FF6644">
        <w:rPr>
          <w:rFonts w:cs="Times New Roman"/>
        </w:rPr>
        <w:t>CPV: 71320000-7 – Usługi inżynieryjne w zakresie projektowania,</w:t>
      </w:r>
    </w:p>
    <w:p w14:paraId="231F36A1" w14:textId="77777777" w:rsidR="00A17B3E" w:rsidRPr="00FF6644" w:rsidRDefault="00A17B3E" w:rsidP="00A17B3E">
      <w:pPr>
        <w:widowControl/>
        <w:spacing w:line="276" w:lineRule="auto"/>
        <w:jc w:val="both"/>
        <w:rPr>
          <w:rFonts w:cs="Times New Roman"/>
        </w:rPr>
      </w:pPr>
      <w:r w:rsidRPr="00FF6644">
        <w:rPr>
          <w:rFonts w:cs="Times New Roman"/>
        </w:rPr>
        <w:t>CPV: 71242000-6 – Przygotowanie przedsięwzięcia i projektu, oszacowanie kosztów.</w:t>
      </w:r>
    </w:p>
    <w:p w14:paraId="344CF9E9" w14:textId="77777777" w:rsidR="00A73275" w:rsidRDefault="00A73275"/>
    <w:sectPr w:rsidR="00A7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12DB" w14:textId="77777777" w:rsidR="00EB2D55" w:rsidRDefault="00EB2D55" w:rsidP="00380740">
      <w:r>
        <w:separator/>
      </w:r>
    </w:p>
  </w:endnote>
  <w:endnote w:type="continuationSeparator" w:id="0">
    <w:p w14:paraId="3EA958A0" w14:textId="77777777" w:rsidR="00EB2D55" w:rsidRDefault="00EB2D55" w:rsidP="0038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80D6" w14:textId="77777777" w:rsidR="00EB2D55" w:rsidRDefault="00EB2D55" w:rsidP="00380740">
      <w:r>
        <w:separator/>
      </w:r>
    </w:p>
  </w:footnote>
  <w:footnote w:type="continuationSeparator" w:id="0">
    <w:p w14:paraId="2A76A150" w14:textId="77777777" w:rsidR="00EB2D55" w:rsidRDefault="00EB2D55" w:rsidP="0038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978"/>
    <w:multiLevelType w:val="hybridMultilevel"/>
    <w:tmpl w:val="DBC4901A"/>
    <w:lvl w:ilvl="0" w:tplc="40128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33EF"/>
    <w:multiLevelType w:val="hybridMultilevel"/>
    <w:tmpl w:val="EA648CCC"/>
    <w:lvl w:ilvl="0" w:tplc="1570F06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12687E46">
      <w:start w:val="1"/>
      <w:numFmt w:val="lowerLetter"/>
      <w:lvlText w:val="%2)"/>
      <w:lvlJc w:val="left"/>
      <w:pPr>
        <w:ind w:left="1437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C556AF0"/>
    <w:multiLevelType w:val="hybridMultilevel"/>
    <w:tmpl w:val="6C72C256"/>
    <w:lvl w:ilvl="0" w:tplc="27DA2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830446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17245"/>
    <w:multiLevelType w:val="hybridMultilevel"/>
    <w:tmpl w:val="3D3CAE0E"/>
    <w:lvl w:ilvl="0" w:tplc="4336CE2A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" w15:restartNumberingAfterBreak="0">
    <w:nsid w:val="7FAE0CEB"/>
    <w:multiLevelType w:val="hybridMultilevel"/>
    <w:tmpl w:val="33164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C14DD88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CB200508">
      <w:start w:val="1"/>
      <w:numFmt w:val="decimal"/>
      <w:lvlText w:val="%3)"/>
      <w:lvlJc w:val="left"/>
      <w:rPr>
        <w:rFonts w:hint="default"/>
        <w:color w:val="000000"/>
      </w:rPr>
    </w:lvl>
    <w:lvl w:ilvl="3" w:tplc="02FE3636">
      <w:start w:val="1"/>
      <w:numFmt w:val="lowerLetter"/>
      <w:lvlText w:val="%4)"/>
      <w:lvlJc w:val="left"/>
      <w:pPr>
        <w:ind w:left="2880" w:hanging="360"/>
      </w:pPr>
      <w:rPr>
        <w:rFonts w:ascii="Arial Narrow" w:hAnsi="Arial Narro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388010">
    <w:abstractNumId w:val="4"/>
  </w:num>
  <w:num w:numId="2" w16cid:durableId="188036164">
    <w:abstractNumId w:val="1"/>
  </w:num>
  <w:num w:numId="3" w16cid:durableId="1261253608">
    <w:abstractNumId w:val="2"/>
  </w:num>
  <w:num w:numId="4" w16cid:durableId="301741169">
    <w:abstractNumId w:val="0"/>
  </w:num>
  <w:num w:numId="5" w16cid:durableId="200097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93"/>
    <w:rsid w:val="000C0617"/>
    <w:rsid w:val="001C3C93"/>
    <w:rsid w:val="00276330"/>
    <w:rsid w:val="00380740"/>
    <w:rsid w:val="00A17B3E"/>
    <w:rsid w:val="00A73275"/>
    <w:rsid w:val="00B65ACB"/>
    <w:rsid w:val="00D6306F"/>
    <w:rsid w:val="00E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A3AD"/>
  <w15:chartTrackingRefBased/>
  <w15:docId w15:val="{16CAF373-4987-47C7-BD99-A407C18A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B3E"/>
    <w:pPr>
      <w:widowControl w:val="0"/>
      <w:spacing w:after="0" w:line="240" w:lineRule="auto"/>
    </w:pPr>
    <w:rPr>
      <w:rFonts w:ascii="Arial Narrow" w:eastAsia="Calibri" w:hAnsi="Arial Narrow" w:cs="Calibri"/>
      <w:kern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7B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Calibri"/>
      <w:color w:val="000000"/>
      <w:kern w:val="22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80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740"/>
    <w:rPr>
      <w:rFonts w:ascii="Arial Narrow" w:eastAsia="Calibri" w:hAnsi="Arial Narrow" w:cs="Calibri"/>
      <w:kern w:val="22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80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740"/>
    <w:rPr>
      <w:rFonts w:ascii="Arial Narrow" w:eastAsia="Calibri" w:hAnsi="Arial Narrow" w:cs="Calibri"/>
      <w:kern w:val="2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Mariusz Justyniarski</cp:lastModifiedBy>
  <cp:revision>7</cp:revision>
  <dcterms:created xsi:type="dcterms:W3CDTF">2023-03-14T10:30:00Z</dcterms:created>
  <dcterms:modified xsi:type="dcterms:W3CDTF">2023-03-14T11:23:00Z</dcterms:modified>
</cp:coreProperties>
</file>