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FC" w:rsidRPr="00F7427E" w:rsidRDefault="00E855FC" w:rsidP="004D7CC6">
      <w:pPr>
        <w:autoSpaceDE w:val="0"/>
        <w:autoSpaceDN w:val="0"/>
        <w:adjustRightInd w:val="0"/>
        <w:jc w:val="center"/>
        <w:rPr>
          <w:rFonts w:eastAsia="MyriadPro-Bold"/>
          <w:b/>
          <w:bCs/>
          <w:color w:val="000000"/>
        </w:rPr>
      </w:pPr>
      <w:r w:rsidRPr="00F7427E">
        <w:rPr>
          <w:rFonts w:eastAsia="MyriadPro-Bold"/>
          <w:b/>
          <w:bCs/>
          <w:color w:val="000000"/>
        </w:rPr>
        <w:t>SPEC</w:t>
      </w:r>
      <w:r w:rsidR="004B6AAA">
        <w:rPr>
          <w:rFonts w:eastAsia="MyriadPro-Bold"/>
          <w:b/>
          <w:bCs/>
          <w:color w:val="000000"/>
        </w:rPr>
        <w:t>YFIKACJA ISTOTNYCH WARUNKÓ</w:t>
      </w:r>
      <w:r w:rsidR="007E3FC1">
        <w:rPr>
          <w:rFonts w:eastAsia="MyriadPro-Bold"/>
          <w:b/>
          <w:bCs/>
          <w:color w:val="000000"/>
        </w:rPr>
        <w:t>W ZAMÓ</w:t>
      </w:r>
      <w:r w:rsidRPr="00F7427E">
        <w:rPr>
          <w:rFonts w:eastAsia="MyriadPro-Bold"/>
          <w:b/>
          <w:bCs/>
          <w:color w:val="000000"/>
        </w:rPr>
        <w:t>WIENIA</w:t>
      </w:r>
    </w:p>
    <w:p w:rsidR="00E855FC" w:rsidRPr="00F7427E" w:rsidRDefault="00E855FC" w:rsidP="00BD7DB9">
      <w:pPr>
        <w:autoSpaceDE w:val="0"/>
        <w:autoSpaceDN w:val="0"/>
        <w:adjustRightInd w:val="0"/>
        <w:jc w:val="center"/>
        <w:rPr>
          <w:rFonts w:eastAsia="MyriadPro-Bold"/>
          <w:b/>
          <w:bCs/>
          <w:color w:val="000000"/>
        </w:rPr>
      </w:pPr>
      <w:r w:rsidRPr="00F7427E">
        <w:rPr>
          <w:rFonts w:eastAsia="MyriadPro-Bold"/>
          <w:b/>
          <w:bCs/>
          <w:color w:val="000000"/>
        </w:rPr>
        <w:t>NA ROBOTY BUDOWLANE</w:t>
      </w:r>
    </w:p>
    <w:p w:rsidR="00E855FC" w:rsidRDefault="00E855FC" w:rsidP="00BD7DB9">
      <w:pPr>
        <w:autoSpaceDE w:val="0"/>
        <w:autoSpaceDN w:val="0"/>
        <w:adjustRightInd w:val="0"/>
        <w:jc w:val="center"/>
        <w:rPr>
          <w:color w:val="000000"/>
        </w:rPr>
      </w:pPr>
    </w:p>
    <w:p w:rsidR="00247EB4" w:rsidRPr="00F7427E" w:rsidRDefault="00247EB4" w:rsidP="00BD7DB9">
      <w:pPr>
        <w:autoSpaceDE w:val="0"/>
        <w:autoSpaceDN w:val="0"/>
        <w:adjustRightInd w:val="0"/>
        <w:jc w:val="center"/>
        <w:rPr>
          <w:color w:val="000000"/>
        </w:rPr>
      </w:pPr>
      <w:bookmarkStart w:id="0" w:name="_GoBack"/>
      <w:bookmarkEnd w:id="0"/>
    </w:p>
    <w:p w:rsidR="00E855FC" w:rsidRPr="00F7427E" w:rsidRDefault="00E855FC" w:rsidP="00BD7DB9">
      <w:pPr>
        <w:autoSpaceDE w:val="0"/>
        <w:autoSpaceDN w:val="0"/>
        <w:adjustRightInd w:val="0"/>
        <w:jc w:val="center"/>
        <w:rPr>
          <w:rFonts w:eastAsia="MyriadPro-Bold"/>
          <w:b/>
          <w:bCs/>
          <w:color w:val="000000"/>
        </w:rPr>
      </w:pPr>
    </w:p>
    <w:p w:rsidR="00E855FC" w:rsidRPr="00F7427E" w:rsidRDefault="00E855FC" w:rsidP="00BD7DB9">
      <w:pPr>
        <w:autoSpaceDE w:val="0"/>
        <w:autoSpaceDN w:val="0"/>
        <w:adjustRightInd w:val="0"/>
        <w:jc w:val="center"/>
        <w:rPr>
          <w:rFonts w:eastAsia="MyriadPro-Bold"/>
          <w:b/>
          <w:bCs/>
          <w:color w:val="000000"/>
        </w:rPr>
      </w:pPr>
      <w:r w:rsidRPr="00F7427E">
        <w:rPr>
          <w:rFonts w:eastAsia="MyriadPro-Bold"/>
          <w:b/>
          <w:bCs/>
          <w:color w:val="000000"/>
        </w:rPr>
        <w:t>PROWADZONE W TRYBIE</w:t>
      </w:r>
    </w:p>
    <w:p w:rsidR="00E855FC" w:rsidRPr="00F7427E" w:rsidRDefault="00E855FC" w:rsidP="00BD7DB9">
      <w:pPr>
        <w:autoSpaceDE w:val="0"/>
        <w:autoSpaceDN w:val="0"/>
        <w:adjustRightInd w:val="0"/>
        <w:jc w:val="center"/>
        <w:rPr>
          <w:rFonts w:eastAsia="MyriadPro-Bold"/>
          <w:b/>
          <w:bCs/>
          <w:color w:val="000000"/>
        </w:rPr>
      </w:pPr>
      <w:r w:rsidRPr="00F7427E">
        <w:rPr>
          <w:rFonts w:eastAsia="MyriadPro-Bold"/>
          <w:b/>
          <w:bCs/>
          <w:color w:val="000000"/>
        </w:rPr>
        <w:t>przetargu nieograniczonego</w:t>
      </w:r>
    </w:p>
    <w:p w:rsidR="00E855FC" w:rsidRDefault="00E855FC" w:rsidP="00E855FC">
      <w:pPr>
        <w:autoSpaceDE w:val="0"/>
        <w:autoSpaceDN w:val="0"/>
        <w:adjustRightInd w:val="0"/>
        <w:jc w:val="both"/>
        <w:rPr>
          <w:rFonts w:eastAsia="MyriadPro-Bold"/>
          <w:b/>
          <w:bCs/>
          <w:color w:val="000000"/>
        </w:rPr>
      </w:pPr>
    </w:p>
    <w:p w:rsidR="00E855FC" w:rsidRPr="00F7427E" w:rsidRDefault="00E855FC" w:rsidP="00BD7DB9">
      <w:pPr>
        <w:autoSpaceDE w:val="0"/>
        <w:autoSpaceDN w:val="0"/>
        <w:adjustRightInd w:val="0"/>
        <w:jc w:val="center"/>
        <w:rPr>
          <w:rFonts w:eastAsia="MyriadPro-Bold"/>
          <w:b/>
          <w:bCs/>
          <w:color w:val="000000"/>
        </w:rPr>
      </w:pPr>
      <w:r w:rsidRPr="00F7427E">
        <w:rPr>
          <w:rFonts w:eastAsia="MyriadPro-Bold"/>
          <w:b/>
          <w:bCs/>
          <w:color w:val="000000"/>
        </w:rPr>
        <w:t>Wstęp</w:t>
      </w:r>
    </w:p>
    <w:p w:rsidR="00E855FC" w:rsidRDefault="00E855FC" w:rsidP="00E855FC">
      <w:pPr>
        <w:autoSpaceDE w:val="0"/>
        <w:autoSpaceDN w:val="0"/>
        <w:adjustRightInd w:val="0"/>
        <w:jc w:val="both"/>
        <w:rPr>
          <w:color w:val="000000"/>
        </w:rPr>
      </w:pPr>
      <w:r w:rsidRPr="00F7427E">
        <w:rPr>
          <w:color w:val="000000"/>
        </w:rPr>
        <w:t xml:space="preserve">Niniejsza specyfikacja istotnych warunków zamówienia zawiera informacje i wytyczne dla Wykonawców  ubiegających się </w:t>
      </w:r>
      <w:r w:rsidR="00C52384">
        <w:rPr>
          <w:color w:val="000000"/>
        </w:rPr>
        <w:t xml:space="preserve">o </w:t>
      </w:r>
      <w:r w:rsidR="00A03D34">
        <w:rPr>
          <w:color w:val="000000"/>
        </w:rPr>
        <w:t xml:space="preserve">podpisanie </w:t>
      </w:r>
      <w:r w:rsidRPr="00F7427E">
        <w:rPr>
          <w:color w:val="000000"/>
        </w:rPr>
        <w:t>na</w:t>
      </w:r>
      <w:r>
        <w:rPr>
          <w:color w:val="000000"/>
        </w:rPr>
        <w:t xml:space="preserve">: </w:t>
      </w:r>
    </w:p>
    <w:p w:rsidR="00E855FC" w:rsidRPr="00F7427E" w:rsidRDefault="00E855FC" w:rsidP="00E855FC">
      <w:pPr>
        <w:autoSpaceDE w:val="0"/>
        <w:autoSpaceDN w:val="0"/>
        <w:adjustRightInd w:val="0"/>
        <w:jc w:val="both"/>
        <w:rPr>
          <w:b/>
          <w:color w:val="000000"/>
        </w:rPr>
      </w:pPr>
      <w:r>
        <w:rPr>
          <w:b/>
          <w:color w:val="000000"/>
        </w:rPr>
        <w:t>Rozbudowę i modernizację Mauzoleum Martyrologii Wsi Polskich w Michniowie</w:t>
      </w:r>
      <w:r w:rsidR="00B6709A">
        <w:rPr>
          <w:b/>
          <w:color w:val="000000"/>
        </w:rPr>
        <w:t xml:space="preserve"> cz </w:t>
      </w:r>
      <w:r w:rsidR="00A03D34">
        <w:rPr>
          <w:b/>
          <w:color w:val="000000"/>
        </w:rPr>
        <w:t>IV</w:t>
      </w:r>
      <w:r w:rsidR="00866FE4">
        <w:rPr>
          <w:b/>
          <w:color w:val="000000"/>
        </w:rPr>
        <w:t>- roboty wykończeniowe</w:t>
      </w:r>
    </w:p>
    <w:p w:rsidR="000E6ED3" w:rsidRDefault="000E6ED3" w:rsidP="00E855FC">
      <w:pPr>
        <w:autoSpaceDE w:val="0"/>
        <w:autoSpaceDN w:val="0"/>
        <w:adjustRightInd w:val="0"/>
        <w:jc w:val="both"/>
        <w:rPr>
          <w:color w:val="000000"/>
        </w:rPr>
      </w:pPr>
    </w:p>
    <w:p w:rsidR="00E855FC" w:rsidRPr="00F7427E" w:rsidRDefault="00E855FC" w:rsidP="00E855FC">
      <w:pPr>
        <w:autoSpaceDE w:val="0"/>
        <w:autoSpaceDN w:val="0"/>
        <w:adjustRightInd w:val="0"/>
        <w:jc w:val="both"/>
        <w:rPr>
          <w:color w:val="000000"/>
        </w:rPr>
      </w:pPr>
      <w:r w:rsidRPr="00F7427E">
        <w:rPr>
          <w:color w:val="000000"/>
        </w:rPr>
        <w:t>Specyfikację istotnych warunków zamówienia opracowano na podstawie ustawy z 29.1.2004 r.– Prawo zamówień publicznych</w:t>
      </w:r>
      <w:r w:rsidR="00AE013F">
        <w:rPr>
          <w:color w:val="000000"/>
        </w:rPr>
        <w:t xml:space="preserve"> -</w:t>
      </w:r>
      <w:r w:rsidRPr="00F7427E">
        <w:rPr>
          <w:color w:val="000000"/>
        </w:rPr>
        <w:t xml:space="preserve"> (</w:t>
      </w:r>
      <w:r w:rsidR="0075471A">
        <w:rPr>
          <w:color w:val="000000"/>
        </w:rPr>
        <w:t xml:space="preserve">t.j. </w:t>
      </w:r>
      <w:r w:rsidR="00AE013F">
        <w:rPr>
          <w:color w:val="000000"/>
        </w:rPr>
        <w:t>Dz.U.</w:t>
      </w:r>
      <w:r w:rsidR="00A47638">
        <w:rPr>
          <w:color w:val="000000"/>
        </w:rPr>
        <w:t xml:space="preserve"> z 2015 r , poz.2164  oraz  </w:t>
      </w:r>
      <w:r w:rsidRPr="00F7427E">
        <w:rPr>
          <w:color w:val="000000"/>
        </w:rPr>
        <w:t>Dz.U. z 20</w:t>
      </w:r>
      <w:r w:rsidR="00AE013F">
        <w:rPr>
          <w:color w:val="000000"/>
        </w:rPr>
        <w:t>16</w:t>
      </w:r>
      <w:r w:rsidRPr="00F7427E">
        <w:rPr>
          <w:color w:val="000000"/>
        </w:rPr>
        <w:t>r.</w:t>
      </w:r>
      <w:r w:rsidR="00AE013F">
        <w:rPr>
          <w:color w:val="000000"/>
        </w:rPr>
        <w:t>,</w:t>
      </w:r>
      <w:r w:rsidR="00A47638">
        <w:rPr>
          <w:color w:val="000000"/>
        </w:rPr>
        <w:t xml:space="preserve"> poz. 831 , 996 i</w:t>
      </w:r>
      <w:r w:rsidR="00AE013F">
        <w:rPr>
          <w:color w:val="000000"/>
        </w:rPr>
        <w:t xml:space="preserve"> poz. 1020</w:t>
      </w:r>
      <w:r w:rsidRPr="00F7427E">
        <w:rPr>
          <w:color w:val="000000"/>
        </w:rPr>
        <w:t>) oraz jej aktów wykonawczych.</w:t>
      </w:r>
    </w:p>
    <w:p w:rsidR="00E855FC" w:rsidRPr="00F7427E" w:rsidRDefault="00E855FC" w:rsidP="00E855FC">
      <w:pPr>
        <w:autoSpaceDE w:val="0"/>
        <w:autoSpaceDN w:val="0"/>
        <w:adjustRightInd w:val="0"/>
        <w:jc w:val="both"/>
        <w:rPr>
          <w:color w:val="000000"/>
        </w:rPr>
      </w:pPr>
      <w:r w:rsidRPr="00F7427E">
        <w:rPr>
          <w:color w:val="000000"/>
        </w:rPr>
        <w:t>W sprawach nieuregulowanych mniejszą specyfikacją stosuje się przepisy ustawy.</w:t>
      </w:r>
    </w:p>
    <w:p w:rsidR="00E855FC" w:rsidRDefault="00E855FC" w:rsidP="00E855FC">
      <w:pPr>
        <w:autoSpaceDE w:val="0"/>
        <w:autoSpaceDN w:val="0"/>
        <w:adjustRightInd w:val="0"/>
        <w:jc w:val="both"/>
        <w:rPr>
          <w:rFonts w:eastAsia="MyriadPro-Bold"/>
          <w:b/>
          <w:bCs/>
          <w:color w:val="000000"/>
        </w:rPr>
      </w:pPr>
    </w:p>
    <w:p w:rsidR="00580023" w:rsidRDefault="00580023" w:rsidP="00E855FC">
      <w:pPr>
        <w:autoSpaceDE w:val="0"/>
        <w:autoSpaceDN w:val="0"/>
        <w:adjustRightInd w:val="0"/>
        <w:jc w:val="both"/>
        <w:rPr>
          <w:rFonts w:eastAsia="MyriadPro-Bold"/>
          <w:b/>
          <w:bCs/>
          <w:color w:val="000000"/>
        </w:rPr>
      </w:pPr>
    </w:p>
    <w:p w:rsidR="00E855FC" w:rsidRPr="00F7427E" w:rsidRDefault="00E855FC" w:rsidP="00E855FC">
      <w:pPr>
        <w:autoSpaceDE w:val="0"/>
        <w:autoSpaceDN w:val="0"/>
        <w:adjustRightInd w:val="0"/>
        <w:jc w:val="both"/>
        <w:rPr>
          <w:rFonts w:eastAsia="MyriadPro-Bold"/>
          <w:b/>
          <w:bCs/>
          <w:color w:val="000000"/>
        </w:rPr>
      </w:pPr>
      <w:r>
        <w:rPr>
          <w:rFonts w:eastAsia="MyriadPro-Bold"/>
          <w:b/>
          <w:bCs/>
          <w:color w:val="000000"/>
        </w:rPr>
        <w:t>I. DEFINICJE I SKRÓ</w:t>
      </w:r>
      <w:r w:rsidRPr="00F7427E">
        <w:rPr>
          <w:rFonts w:eastAsia="MyriadPro-Bold"/>
          <w:b/>
          <w:bCs/>
          <w:color w:val="000000"/>
        </w:rPr>
        <w:t>TY</w:t>
      </w:r>
    </w:p>
    <w:p w:rsidR="00E855FC" w:rsidRPr="00F7427E" w:rsidRDefault="00E855FC" w:rsidP="00E855FC">
      <w:pPr>
        <w:autoSpaceDE w:val="0"/>
        <w:autoSpaceDN w:val="0"/>
        <w:adjustRightInd w:val="0"/>
        <w:jc w:val="both"/>
        <w:rPr>
          <w:color w:val="000000"/>
        </w:rPr>
      </w:pPr>
      <w:r w:rsidRPr="00F7427E">
        <w:rPr>
          <w:color w:val="000000"/>
        </w:rPr>
        <w:t>Wyrażenia i skróty używane w specyfikacji istotnych warunków zamówienia oznaczają:</w:t>
      </w:r>
    </w:p>
    <w:p w:rsidR="00E855FC" w:rsidRPr="008B0E35" w:rsidRDefault="00E855FC" w:rsidP="00E855FC">
      <w:pPr>
        <w:autoSpaceDE w:val="0"/>
        <w:autoSpaceDN w:val="0"/>
        <w:adjustRightInd w:val="0"/>
        <w:jc w:val="both"/>
        <w:rPr>
          <w:color w:val="000000"/>
        </w:rPr>
      </w:pPr>
      <w:r w:rsidRPr="00F7427E">
        <w:rPr>
          <w:rFonts w:eastAsia="MyriadPro-Bold"/>
          <w:b/>
          <w:bCs/>
          <w:color w:val="000000"/>
        </w:rPr>
        <w:t>1)Zamawiający</w:t>
      </w:r>
      <w:r w:rsidR="00400945">
        <w:rPr>
          <w:rFonts w:eastAsia="MyriadPro-Bold"/>
          <w:bCs/>
          <w:color w:val="000000"/>
        </w:rPr>
        <w:t>- Muzeum Wsi K</w:t>
      </w:r>
      <w:r w:rsidRPr="008B0E35">
        <w:rPr>
          <w:rFonts w:eastAsia="MyriadPro-Bold"/>
          <w:bCs/>
          <w:color w:val="000000"/>
        </w:rPr>
        <w:t>ieleckiej, 25-025 Kielce, ul. Jana Pawła II 6</w:t>
      </w:r>
    </w:p>
    <w:p w:rsidR="00E855FC" w:rsidRPr="00F7427E" w:rsidRDefault="00E855FC" w:rsidP="00E855FC">
      <w:pPr>
        <w:autoSpaceDE w:val="0"/>
        <w:autoSpaceDN w:val="0"/>
        <w:adjustRightInd w:val="0"/>
        <w:jc w:val="both"/>
        <w:rPr>
          <w:color w:val="000000"/>
        </w:rPr>
      </w:pPr>
      <w:r w:rsidRPr="00F7427E">
        <w:rPr>
          <w:rFonts w:eastAsia="MyriadPro-Bold"/>
          <w:b/>
          <w:bCs/>
          <w:color w:val="000000"/>
        </w:rPr>
        <w:t xml:space="preserve">2) Wykonawca </w:t>
      </w:r>
      <w:r w:rsidRPr="00F7427E">
        <w:rPr>
          <w:color w:val="000000"/>
        </w:rPr>
        <w:t xml:space="preserve">– podmiot ubiegający się o </w:t>
      </w:r>
      <w:r w:rsidR="00A03D34">
        <w:rPr>
          <w:color w:val="000000"/>
        </w:rPr>
        <w:t xml:space="preserve">podpisanie umowy </w:t>
      </w:r>
      <w:r w:rsidR="00A47638">
        <w:rPr>
          <w:color w:val="000000"/>
        </w:rPr>
        <w:t>,</w:t>
      </w:r>
    </w:p>
    <w:p w:rsidR="00E855FC" w:rsidRPr="00F7427E" w:rsidRDefault="00E855FC" w:rsidP="00E855FC">
      <w:pPr>
        <w:autoSpaceDE w:val="0"/>
        <w:autoSpaceDN w:val="0"/>
        <w:adjustRightInd w:val="0"/>
        <w:jc w:val="both"/>
        <w:rPr>
          <w:color w:val="000000"/>
        </w:rPr>
      </w:pPr>
      <w:r w:rsidRPr="00F7427E">
        <w:rPr>
          <w:rFonts w:eastAsia="MyriadPro-Bold"/>
          <w:b/>
          <w:bCs/>
          <w:color w:val="000000"/>
        </w:rPr>
        <w:t xml:space="preserve">3) SIWZ </w:t>
      </w:r>
      <w:r w:rsidRPr="00F7427E">
        <w:rPr>
          <w:color w:val="000000"/>
        </w:rPr>
        <w:t>– specyfikację istotnych warunków zamówienia,</w:t>
      </w:r>
    </w:p>
    <w:p w:rsidR="00E855FC" w:rsidRPr="00F7427E" w:rsidRDefault="00E855FC" w:rsidP="00E855FC">
      <w:pPr>
        <w:autoSpaceDE w:val="0"/>
        <w:autoSpaceDN w:val="0"/>
        <w:adjustRightInd w:val="0"/>
        <w:jc w:val="both"/>
        <w:rPr>
          <w:color w:val="000000"/>
        </w:rPr>
      </w:pPr>
      <w:r w:rsidRPr="00F7427E">
        <w:rPr>
          <w:rFonts w:eastAsia="MyriadPro-Bold"/>
          <w:b/>
          <w:bCs/>
          <w:color w:val="000000"/>
        </w:rPr>
        <w:t xml:space="preserve">4) ustawa </w:t>
      </w:r>
      <w:r w:rsidR="00956347">
        <w:rPr>
          <w:rFonts w:eastAsia="MyriadPro-Bold"/>
          <w:b/>
          <w:bCs/>
          <w:color w:val="000000"/>
        </w:rPr>
        <w:t>lub uPZP</w:t>
      </w:r>
      <w:r w:rsidRPr="00F7427E">
        <w:rPr>
          <w:color w:val="000000"/>
        </w:rPr>
        <w:t xml:space="preserve">– ustawę z 29.1.2004 r. – Prawo zamówień publicznych </w:t>
      </w:r>
      <w:r w:rsidR="0075471A" w:rsidRPr="00F7427E">
        <w:rPr>
          <w:color w:val="000000"/>
        </w:rPr>
        <w:t>(</w:t>
      </w:r>
      <w:r w:rsidR="0075471A">
        <w:rPr>
          <w:color w:val="000000"/>
        </w:rPr>
        <w:t xml:space="preserve">t.j. Dz.U. z 2015 r , poz.2164  oraz  </w:t>
      </w:r>
      <w:r w:rsidR="0075471A" w:rsidRPr="00F7427E">
        <w:rPr>
          <w:color w:val="000000"/>
        </w:rPr>
        <w:t>Dz.U. z 20</w:t>
      </w:r>
      <w:r w:rsidR="0075471A">
        <w:rPr>
          <w:color w:val="000000"/>
        </w:rPr>
        <w:t>16</w:t>
      </w:r>
      <w:r w:rsidR="0075471A" w:rsidRPr="00F7427E">
        <w:rPr>
          <w:color w:val="000000"/>
        </w:rPr>
        <w:t>r.</w:t>
      </w:r>
      <w:r w:rsidR="0075471A">
        <w:rPr>
          <w:color w:val="000000"/>
        </w:rPr>
        <w:t>, poz. 831 , 996 i poz. 1020</w:t>
      </w:r>
      <w:r w:rsidR="0075471A" w:rsidRPr="00F7427E">
        <w:rPr>
          <w:color w:val="000000"/>
        </w:rPr>
        <w:t>)</w:t>
      </w:r>
      <w:r w:rsidRPr="00F7427E">
        <w:rPr>
          <w:color w:val="000000"/>
        </w:rPr>
        <w:t>,</w:t>
      </w:r>
    </w:p>
    <w:p w:rsidR="00E855FC" w:rsidRDefault="00E855FC" w:rsidP="00E855FC">
      <w:pPr>
        <w:autoSpaceDE w:val="0"/>
        <w:autoSpaceDN w:val="0"/>
        <w:adjustRightInd w:val="0"/>
        <w:jc w:val="both"/>
        <w:rPr>
          <w:rFonts w:eastAsia="MyriadPro-Bold"/>
          <w:b/>
          <w:bCs/>
          <w:color w:val="000000"/>
        </w:rPr>
      </w:pPr>
      <w:r w:rsidRPr="00F7427E">
        <w:rPr>
          <w:rFonts w:eastAsia="MyriadPro-Bold"/>
          <w:b/>
          <w:bCs/>
          <w:color w:val="000000"/>
        </w:rPr>
        <w:t xml:space="preserve">5) </w:t>
      </w:r>
      <w:r w:rsidR="0075471A">
        <w:rPr>
          <w:rFonts w:eastAsia="MyriadPro-Bold"/>
          <w:b/>
          <w:bCs/>
          <w:color w:val="000000"/>
        </w:rPr>
        <w:t>K</w:t>
      </w:r>
      <w:r w:rsidRPr="00F7427E">
        <w:rPr>
          <w:rFonts w:eastAsia="MyriadPro-Bold"/>
          <w:b/>
          <w:bCs/>
          <w:color w:val="000000"/>
        </w:rPr>
        <w:t xml:space="preserve">onsorcjum </w:t>
      </w:r>
      <w:r w:rsidRPr="00F7427E">
        <w:rPr>
          <w:color w:val="000000"/>
        </w:rPr>
        <w:t xml:space="preserve">– </w:t>
      </w:r>
      <w:r w:rsidR="0075471A">
        <w:rPr>
          <w:color w:val="000000"/>
        </w:rPr>
        <w:t xml:space="preserve"> kilku </w:t>
      </w:r>
      <w:r w:rsidRPr="00F7427E">
        <w:rPr>
          <w:color w:val="000000"/>
        </w:rPr>
        <w:t xml:space="preserve">Wykonawców ubiegających się wspólnie o </w:t>
      </w:r>
      <w:r w:rsidR="00A03D34">
        <w:rPr>
          <w:color w:val="000000"/>
        </w:rPr>
        <w:t xml:space="preserve">podpisanie umowy </w:t>
      </w:r>
      <w:r w:rsidR="00A47638">
        <w:rPr>
          <w:color w:val="000000"/>
        </w:rPr>
        <w:t>,</w:t>
      </w:r>
    </w:p>
    <w:p w:rsidR="0075471A" w:rsidRDefault="0075471A" w:rsidP="00E855FC">
      <w:pPr>
        <w:autoSpaceDE w:val="0"/>
        <w:autoSpaceDN w:val="0"/>
        <w:adjustRightInd w:val="0"/>
        <w:jc w:val="both"/>
        <w:rPr>
          <w:rFonts w:eastAsia="MyriadPro-Bold"/>
          <w:b/>
          <w:bCs/>
          <w:color w:val="000000"/>
        </w:rPr>
      </w:pPr>
    </w:p>
    <w:p w:rsidR="00580023" w:rsidRDefault="00580023" w:rsidP="00E855FC">
      <w:pPr>
        <w:autoSpaceDE w:val="0"/>
        <w:autoSpaceDN w:val="0"/>
        <w:adjustRightInd w:val="0"/>
        <w:jc w:val="both"/>
        <w:rPr>
          <w:rFonts w:eastAsia="MyriadPro-Bold"/>
          <w:b/>
          <w:bCs/>
          <w:color w:val="000000"/>
        </w:rPr>
      </w:pPr>
    </w:p>
    <w:p w:rsidR="00E855FC" w:rsidRPr="00F7427E" w:rsidRDefault="00E855FC" w:rsidP="00E855FC">
      <w:pPr>
        <w:autoSpaceDE w:val="0"/>
        <w:autoSpaceDN w:val="0"/>
        <w:adjustRightInd w:val="0"/>
        <w:jc w:val="both"/>
        <w:rPr>
          <w:rFonts w:eastAsia="MyriadPro-Bold"/>
          <w:b/>
          <w:bCs/>
          <w:color w:val="000000"/>
        </w:rPr>
      </w:pPr>
      <w:r w:rsidRPr="00F7427E">
        <w:rPr>
          <w:rFonts w:eastAsia="MyriadPro-Bold"/>
          <w:b/>
          <w:bCs/>
          <w:color w:val="000000"/>
        </w:rPr>
        <w:t>II. ZAMAWIAJĄCY</w:t>
      </w:r>
    </w:p>
    <w:p w:rsidR="00E855FC" w:rsidRPr="00921626" w:rsidRDefault="00E855FC" w:rsidP="0075471A">
      <w:pPr>
        <w:autoSpaceDE w:val="0"/>
        <w:autoSpaceDN w:val="0"/>
        <w:adjustRightInd w:val="0"/>
        <w:jc w:val="both"/>
        <w:rPr>
          <w:color w:val="000000"/>
          <w:lang w:val="en-US"/>
        </w:rPr>
      </w:pPr>
      <w:r w:rsidRPr="00F7427E">
        <w:rPr>
          <w:color w:val="000000"/>
        </w:rPr>
        <w:t>Zamawiają</w:t>
      </w:r>
      <w:r>
        <w:rPr>
          <w:color w:val="000000"/>
        </w:rPr>
        <w:t xml:space="preserve">cym </w:t>
      </w:r>
      <w:r w:rsidRPr="00F7427E">
        <w:rPr>
          <w:color w:val="000000"/>
        </w:rPr>
        <w:t xml:space="preserve">jest </w:t>
      </w:r>
      <w:r>
        <w:rPr>
          <w:b/>
          <w:color w:val="000000"/>
        </w:rPr>
        <w:t xml:space="preserve">Muzeum Wsi Kieleckiej , 25-025 Kielce, ul. </w:t>
      </w:r>
      <w:r w:rsidRPr="00921626">
        <w:rPr>
          <w:b/>
          <w:color w:val="000000"/>
          <w:lang w:val="en-US"/>
        </w:rPr>
        <w:t>Jana Pawła II 6</w:t>
      </w:r>
    </w:p>
    <w:p w:rsidR="00E855FC" w:rsidRPr="00956347" w:rsidRDefault="00E855FC" w:rsidP="0075471A">
      <w:pPr>
        <w:autoSpaceDE w:val="0"/>
        <w:autoSpaceDN w:val="0"/>
        <w:adjustRightInd w:val="0"/>
        <w:jc w:val="both"/>
        <w:rPr>
          <w:color w:val="000000"/>
          <w:lang w:val="en-US"/>
        </w:rPr>
      </w:pPr>
      <w:r w:rsidRPr="00956347">
        <w:rPr>
          <w:color w:val="000000"/>
          <w:lang w:val="en-US"/>
        </w:rPr>
        <w:t>tel.:  41 34-492-97</w:t>
      </w:r>
    </w:p>
    <w:p w:rsidR="00E855FC" w:rsidRPr="00956347" w:rsidRDefault="00E855FC" w:rsidP="00E855FC">
      <w:pPr>
        <w:autoSpaceDE w:val="0"/>
        <w:autoSpaceDN w:val="0"/>
        <w:adjustRightInd w:val="0"/>
        <w:jc w:val="both"/>
        <w:rPr>
          <w:color w:val="000000"/>
          <w:lang w:val="en-US"/>
        </w:rPr>
      </w:pPr>
      <w:r w:rsidRPr="00956347">
        <w:rPr>
          <w:color w:val="000000"/>
          <w:lang w:val="en-US"/>
        </w:rPr>
        <w:t>faks: 41 34 - 450-08</w:t>
      </w:r>
    </w:p>
    <w:p w:rsidR="00E855FC" w:rsidRPr="00956347" w:rsidRDefault="00E855FC" w:rsidP="00E855FC">
      <w:pPr>
        <w:autoSpaceDE w:val="0"/>
        <w:autoSpaceDN w:val="0"/>
        <w:adjustRightInd w:val="0"/>
        <w:jc w:val="both"/>
        <w:rPr>
          <w:color w:val="000000"/>
          <w:lang w:val="en-US"/>
        </w:rPr>
      </w:pPr>
      <w:r w:rsidRPr="00956347">
        <w:rPr>
          <w:color w:val="000000"/>
          <w:lang w:val="en-US"/>
        </w:rPr>
        <w:t>e-mail: poczta@mwk.com.pl</w:t>
      </w:r>
    </w:p>
    <w:p w:rsidR="0075471A" w:rsidRPr="00956347" w:rsidRDefault="0075471A" w:rsidP="00E855FC">
      <w:pPr>
        <w:autoSpaceDE w:val="0"/>
        <w:autoSpaceDN w:val="0"/>
        <w:adjustRightInd w:val="0"/>
        <w:jc w:val="both"/>
        <w:rPr>
          <w:color w:val="000000"/>
          <w:lang w:val="en-US"/>
        </w:rPr>
      </w:pPr>
    </w:p>
    <w:p w:rsidR="00E855FC" w:rsidRPr="00F7427E" w:rsidRDefault="00E855FC" w:rsidP="00E855FC">
      <w:pPr>
        <w:autoSpaceDE w:val="0"/>
        <w:autoSpaceDN w:val="0"/>
        <w:adjustRightInd w:val="0"/>
        <w:jc w:val="both"/>
        <w:rPr>
          <w:rFonts w:eastAsia="MyriadPro-Bold"/>
          <w:b/>
          <w:bCs/>
          <w:color w:val="000000"/>
        </w:rPr>
      </w:pPr>
      <w:r w:rsidRPr="00E855FC">
        <w:rPr>
          <w:rFonts w:eastAsia="MyriadPro-Bold"/>
          <w:b/>
          <w:bCs/>
          <w:color w:val="000000"/>
        </w:rPr>
        <w:t>III.</w:t>
      </w:r>
      <w:r w:rsidRPr="00F7427E">
        <w:rPr>
          <w:rFonts w:eastAsia="MyriadPro-Bold"/>
          <w:b/>
          <w:bCs/>
          <w:color w:val="000000"/>
        </w:rPr>
        <w:t>OZNACZENIE POSTĘPOWANIA</w:t>
      </w:r>
    </w:p>
    <w:p w:rsidR="00E855FC" w:rsidRPr="008B0E35" w:rsidRDefault="00E855FC" w:rsidP="00E855FC">
      <w:pPr>
        <w:autoSpaceDE w:val="0"/>
        <w:autoSpaceDN w:val="0"/>
        <w:adjustRightInd w:val="0"/>
        <w:jc w:val="both"/>
        <w:rPr>
          <w:b/>
          <w:color w:val="000000"/>
        </w:rPr>
      </w:pPr>
      <w:r w:rsidRPr="00F7427E">
        <w:rPr>
          <w:color w:val="000000"/>
        </w:rPr>
        <w:t xml:space="preserve">Postępowanie oznaczone jest jako </w:t>
      </w:r>
      <w:r w:rsidR="00B6709A">
        <w:rPr>
          <w:b/>
          <w:color w:val="000000"/>
        </w:rPr>
        <w:t>MWK/ZP/216</w:t>
      </w:r>
      <w:r w:rsidR="00F43509">
        <w:rPr>
          <w:b/>
          <w:color w:val="000000"/>
        </w:rPr>
        <w:t>/</w:t>
      </w:r>
      <w:r w:rsidR="00C03869">
        <w:rPr>
          <w:b/>
          <w:color w:val="000000"/>
        </w:rPr>
        <w:t>8</w:t>
      </w:r>
      <w:r w:rsidR="00D43816">
        <w:rPr>
          <w:b/>
          <w:color w:val="000000"/>
        </w:rPr>
        <w:t>-1</w:t>
      </w:r>
      <w:r w:rsidRPr="008B0E35">
        <w:rPr>
          <w:b/>
          <w:color w:val="000000"/>
        </w:rPr>
        <w:t>/201</w:t>
      </w:r>
      <w:r w:rsidR="00A03D34">
        <w:rPr>
          <w:b/>
          <w:color w:val="000000"/>
        </w:rPr>
        <w:t>6</w:t>
      </w:r>
    </w:p>
    <w:p w:rsidR="00E855FC" w:rsidRPr="00F7427E" w:rsidRDefault="00E855FC" w:rsidP="00E855FC">
      <w:pPr>
        <w:autoSpaceDE w:val="0"/>
        <w:autoSpaceDN w:val="0"/>
        <w:adjustRightInd w:val="0"/>
        <w:jc w:val="both"/>
        <w:rPr>
          <w:color w:val="000000"/>
        </w:rPr>
      </w:pPr>
      <w:r w:rsidRPr="00F7427E">
        <w:rPr>
          <w:color w:val="000000"/>
        </w:rPr>
        <w:t>Wszelka korespondencja oraz dokumentacja w tej sprawie będzie powoływać się na powyższe</w:t>
      </w:r>
      <w:r w:rsidR="00F41923">
        <w:rPr>
          <w:color w:val="000000"/>
        </w:rPr>
        <w:t xml:space="preserve"> </w:t>
      </w:r>
      <w:r w:rsidRPr="00F7427E">
        <w:rPr>
          <w:color w:val="000000"/>
        </w:rPr>
        <w:t>oznaczenie.</w:t>
      </w:r>
    </w:p>
    <w:p w:rsidR="00E855FC" w:rsidRDefault="00E855FC" w:rsidP="00E855FC">
      <w:pPr>
        <w:autoSpaceDE w:val="0"/>
        <w:autoSpaceDN w:val="0"/>
        <w:adjustRightInd w:val="0"/>
        <w:jc w:val="both"/>
        <w:rPr>
          <w:rFonts w:eastAsia="MyriadPro-Bold"/>
          <w:b/>
          <w:bCs/>
          <w:color w:val="000000"/>
        </w:rPr>
      </w:pPr>
    </w:p>
    <w:p w:rsidR="00580023" w:rsidRDefault="00580023" w:rsidP="00E855FC">
      <w:pPr>
        <w:autoSpaceDE w:val="0"/>
        <w:autoSpaceDN w:val="0"/>
        <w:adjustRightInd w:val="0"/>
        <w:jc w:val="both"/>
        <w:rPr>
          <w:rFonts w:eastAsia="MyriadPro-Bold"/>
          <w:b/>
          <w:bCs/>
          <w:color w:val="000000"/>
        </w:rPr>
      </w:pPr>
    </w:p>
    <w:p w:rsidR="00E855FC" w:rsidRPr="00F7427E" w:rsidRDefault="00247EB4" w:rsidP="00E855FC">
      <w:pPr>
        <w:autoSpaceDE w:val="0"/>
        <w:autoSpaceDN w:val="0"/>
        <w:adjustRightInd w:val="0"/>
        <w:jc w:val="both"/>
        <w:rPr>
          <w:rFonts w:eastAsia="MyriadPro-Bold"/>
          <w:b/>
          <w:bCs/>
          <w:color w:val="000000"/>
        </w:rPr>
      </w:pPr>
      <w:r>
        <w:rPr>
          <w:rFonts w:eastAsia="MyriadPro-Bold"/>
          <w:b/>
          <w:bCs/>
          <w:color w:val="000000"/>
        </w:rPr>
        <w:t>IV. PRZEDMIOT ZAMÓ</w:t>
      </w:r>
      <w:r w:rsidR="00E855FC" w:rsidRPr="00F7427E">
        <w:rPr>
          <w:rFonts w:eastAsia="MyriadPro-Bold"/>
          <w:b/>
          <w:bCs/>
          <w:color w:val="000000"/>
        </w:rPr>
        <w:t>WIENIA</w:t>
      </w:r>
    </w:p>
    <w:p w:rsidR="00E855FC" w:rsidRPr="00F7427E" w:rsidRDefault="00E855FC" w:rsidP="00E855FC">
      <w:pPr>
        <w:autoSpaceDE w:val="0"/>
        <w:autoSpaceDN w:val="0"/>
        <w:adjustRightInd w:val="0"/>
        <w:jc w:val="both"/>
        <w:rPr>
          <w:color w:val="000000"/>
        </w:rPr>
      </w:pPr>
      <w:r w:rsidRPr="00F7427E">
        <w:rPr>
          <w:color w:val="000000"/>
        </w:rPr>
        <w:t>1. Postanowienia ogólne.</w:t>
      </w:r>
    </w:p>
    <w:p w:rsidR="00E855FC" w:rsidRPr="008B0E35" w:rsidRDefault="00E855FC" w:rsidP="00E855FC">
      <w:pPr>
        <w:autoSpaceDE w:val="0"/>
        <w:autoSpaceDN w:val="0"/>
        <w:adjustRightInd w:val="0"/>
        <w:jc w:val="both"/>
        <w:rPr>
          <w:b/>
          <w:color w:val="000000"/>
        </w:rPr>
      </w:pPr>
      <w:r w:rsidRPr="00F7427E">
        <w:rPr>
          <w:color w:val="000000"/>
        </w:rPr>
        <w:t>Przedmiotem zamówienia jest</w:t>
      </w:r>
      <w:r w:rsidR="00485D9E">
        <w:rPr>
          <w:b/>
          <w:color w:val="000000"/>
        </w:rPr>
        <w:t>: Rozbudowa i modernizacja</w:t>
      </w:r>
      <w:r w:rsidRPr="008B0E35">
        <w:rPr>
          <w:b/>
          <w:color w:val="000000"/>
        </w:rPr>
        <w:t xml:space="preserve"> Mauzoleum Martyrologii Wsi Polskich w Michniowie</w:t>
      </w:r>
      <w:r w:rsidR="00B6709A">
        <w:rPr>
          <w:b/>
          <w:color w:val="000000"/>
        </w:rPr>
        <w:t xml:space="preserve"> cz</w:t>
      </w:r>
      <w:r w:rsidR="00A03D34">
        <w:rPr>
          <w:b/>
          <w:color w:val="000000"/>
        </w:rPr>
        <w:t xml:space="preserve"> IV</w:t>
      </w:r>
      <w:r w:rsidR="00866FE4">
        <w:rPr>
          <w:b/>
          <w:color w:val="000000"/>
        </w:rPr>
        <w:t>- roboty wykończeniowe</w:t>
      </w:r>
    </w:p>
    <w:p w:rsidR="00F41923" w:rsidRDefault="00E855FC" w:rsidP="00F41923">
      <w:pPr>
        <w:autoSpaceDE w:val="0"/>
        <w:autoSpaceDN w:val="0"/>
        <w:adjustRightInd w:val="0"/>
        <w:jc w:val="both"/>
        <w:rPr>
          <w:color w:val="000000"/>
        </w:rPr>
      </w:pPr>
      <w:r w:rsidRPr="00F41923">
        <w:rPr>
          <w:color w:val="000000"/>
        </w:rPr>
        <w:t xml:space="preserve">Na przedmiot </w:t>
      </w:r>
      <w:r w:rsidR="0075471A" w:rsidRPr="00F41923">
        <w:rPr>
          <w:color w:val="000000"/>
        </w:rPr>
        <w:t>zamówienia składa się wykonanie robót</w:t>
      </w:r>
      <w:r w:rsidR="00A03D34" w:rsidRPr="00F41923">
        <w:rPr>
          <w:color w:val="000000"/>
        </w:rPr>
        <w:t xml:space="preserve"> budowlan</w:t>
      </w:r>
      <w:r w:rsidR="0075471A" w:rsidRPr="00F41923">
        <w:rPr>
          <w:color w:val="000000"/>
        </w:rPr>
        <w:t>ych polegających na</w:t>
      </w:r>
      <w:r w:rsidR="00F41923" w:rsidRPr="00F41923">
        <w:rPr>
          <w:color w:val="000000"/>
        </w:rPr>
        <w:t>:</w:t>
      </w:r>
      <w:r w:rsidR="0075471A" w:rsidRPr="00F41923">
        <w:rPr>
          <w:color w:val="000000"/>
        </w:rPr>
        <w:t xml:space="preserve"> </w:t>
      </w:r>
    </w:p>
    <w:p w:rsidR="00CD0DE9" w:rsidRDefault="00A47638" w:rsidP="00476413">
      <w:pPr>
        <w:pStyle w:val="Akapitzlist"/>
        <w:numPr>
          <w:ilvl w:val="0"/>
          <w:numId w:val="30"/>
        </w:numPr>
        <w:autoSpaceDE w:val="0"/>
        <w:autoSpaceDN w:val="0"/>
        <w:adjustRightInd w:val="0"/>
        <w:jc w:val="both"/>
        <w:rPr>
          <w:color w:val="000000"/>
        </w:rPr>
      </w:pPr>
      <w:r w:rsidRPr="00CD0DE9">
        <w:rPr>
          <w:color w:val="000000"/>
        </w:rPr>
        <w:t>z</w:t>
      </w:r>
      <w:r w:rsidR="00AF3E39" w:rsidRPr="00CD0DE9">
        <w:rPr>
          <w:color w:val="000000"/>
        </w:rPr>
        <w:t>agospodarowani</w:t>
      </w:r>
      <w:r w:rsidR="0075471A" w:rsidRPr="00CD0DE9">
        <w:rPr>
          <w:color w:val="000000"/>
        </w:rPr>
        <w:t>u</w:t>
      </w:r>
      <w:r w:rsidR="00AF3E39" w:rsidRPr="00CD0DE9">
        <w:rPr>
          <w:color w:val="000000"/>
        </w:rPr>
        <w:t xml:space="preserve"> </w:t>
      </w:r>
      <w:r w:rsidR="00F41923" w:rsidRPr="00CD0DE9">
        <w:rPr>
          <w:color w:val="000000"/>
        </w:rPr>
        <w:t xml:space="preserve">części </w:t>
      </w:r>
      <w:r w:rsidR="00AF3E39" w:rsidRPr="00CD0DE9">
        <w:rPr>
          <w:color w:val="000000"/>
        </w:rPr>
        <w:t>terenu wokół budynk</w:t>
      </w:r>
      <w:r w:rsidR="00CD0DE9" w:rsidRPr="00CD0DE9">
        <w:rPr>
          <w:color w:val="000000"/>
        </w:rPr>
        <w:t>u A</w:t>
      </w:r>
      <w:r w:rsidR="00AF3E39" w:rsidRPr="00CD0DE9">
        <w:rPr>
          <w:color w:val="000000"/>
        </w:rPr>
        <w:t xml:space="preserve"> </w:t>
      </w:r>
    </w:p>
    <w:p w:rsidR="00F41923" w:rsidRPr="00CD0DE9" w:rsidRDefault="00F41923" w:rsidP="00476413">
      <w:pPr>
        <w:pStyle w:val="Akapitzlist"/>
        <w:numPr>
          <w:ilvl w:val="0"/>
          <w:numId w:val="30"/>
        </w:numPr>
        <w:autoSpaceDE w:val="0"/>
        <w:autoSpaceDN w:val="0"/>
        <w:adjustRightInd w:val="0"/>
        <w:jc w:val="both"/>
        <w:rPr>
          <w:color w:val="000000"/>
        </w:rPr>
      </w:pPr>
      <w:r w:rsidRPr="00CD0DE9">
        <w:rPr>
          <w:color w:val="000000"/>
        </w:rPr>
        <w:t xml:space="preserve">pompy ciepła - dostawa, montaż i rozruch, </w:t>
      </w:r>
      <w:r w:rsidR="00CD0DE9">
        <w:rPr>
          <w:color w:val="000000"/>
        </w:rPr>
        <w:t>- wykonanie kompletnej kotłowni z podłączeniem  budynku DPN</w:t>
      </w:r>
    </w:p>
    <w:p w:rsidR="00F41923" w:rsidRDefault="00CD0DE9" w:rsidP="00476413">
      <w:pPr>
        <w:pStyle w:val="Akapitzlist"/>
        <w:numPr>
          <w:ilvl w:val="0"/>
          <w:numId w:val="30"/>
        </w:numPr>
        <w:autoSpaceDE w:val="0"/>
        <w:autoSpaceDN w:val="0"/>
        <w:adjustRightInd w:val="0"/>
        <w:jc w:val="both"/>
        <w:rPr>
          <w:color w:val="000000"/>
        </w:rPr>
      </w:pPr>
      <w:r>
        <w:rPr>
          <w:color w:val="000000"/>
        </w:rPr>
        <w:lastRenderedPageBreak/>
        <w:t>instalacje elektryczne ( w tym m in. rozdzielnie nn, wewnętrzne linie zasilające rozdzielnie, instalacja  elektryczna kotłowni – kompletna, instalacja wewnętrzna komunikacji do pomieszczeń kotłowni wraz z oświetleniem)</w:t>
      </w:r>
    </w:p>
    <w:p w:rsidR="00FA02BB" w:rsidRPr="00FA02BB" w:rsidRDefault="00FA02BB" w:rsidP="00FA02BB">
      <w:pPr>
        <w:autoSpaceDE w:val="0"/>
        <w:autoSpaceDN w:val="0"/>
        <w:adjustRightInd w:val="0"/>
        <w:ind w:left="360"/>
        <w:jc w:val="both"/>
        <w:rPr>
          <w:color w:val="000000"/>
        </w:rPr>
      </w:pPr>
    </w:p>
    <w:p w:rsidR="00E855FC" w:rsidRPr="00FA02BB" w:rsidRDefault="00E855FC" w:rsidP="00FA02BB">
      <w:pPr>
        <w:autoSpaceDE w:val="0"/>
        <w:autoSpaceDN w:val="0"/>
        <w:adjustRightInd w:val="0"/>
        <w:ind w:left="360"/>
        <w:jc w:val="both"/>
        <w:rPr>
          <w:color w:val="000000"/>
        </w:rPr>
      </w:pPr>
      <w:r w:rsidRPr="00FA02BB">
        <w:rPr>
          <w:color w:val="000000"/>
        </w:rPr>
        <w:t>Szczegółowy opis przedmiotu zamówienia stanowi załącznik nr 1do SIWZ</w:t>
      </w:r>
      <w:r w:rsidR="00C03869" w:rsidRPr="00FA02BB">
        <w:rPr>
          <w:color w:val="000000"/>
        </w:rPr>
        <w:t xml:space="preserve">  wraz z dokumentacją</w:t>
      </w:r>
      <w:r w:rsidR="00FA02BB">
        <w:rPr>
          <w:color w:val="000000"/>
        </w:rPr>
        <w:t xml:space="preserve"> dostępną</w:t>
      </w:r>
      <w:r w:rsidR="00C03869" w:rsidRPr="00FA02BB">
        <w:rPr>
          <w:color w:val="000000"/>
        </w:rPr>
        <w:t xml:space="preserve">  na stronie internetowej Muzeum www.mwk.com.pl.</w:t>
      </w:r>
    </w:p>
    <w:p w:rsidR="00B6709A" w:rsidRDefault="00B6709A" w:rsidP="00B6709A">
      <w:pPr>
        <w:autoSpaceDE w:val="0"/>
        <w:autoSpaceDN w:val="0"/>
        <w:adjustRightInd w:val="0"/>
        <w:jc w:val="both"/>
        <w:rPr>
          <w:color w:val="000000"/>
        </w:rPr>
      </w:pPr>
      <w:r w:rsidRPr="00F7427E">
        <w:rPr>
          <w:color w:val="000000"/>
        </w:rPr>
        <w:t>Nazwy i kody stosowane we Wspólnym Słowniku Zamówień (CPV):</w:t>
      </w:r>
    </w:p>
    <w:p w:rsidR="00B6709A" w:rsidRDefault="00B6709A" w:rsidP="00C334AE">
      <w:pPr>
        <w:pStyle w:val="Akapitzlist"/>
        <w:numPr>
          <w:ilvl w:val="0"/>
          <w:numId w:val="1"/>
        </w:numPr>
        <w:suppressAutoHyphens w:val="0"/>
        <w:autoSpaceDE w:val="0"/>
        <w:autoSpaceDN w:val="0"/>
        <w:adjustRightInd w:val="0"/>
        <w:jc w:val="both"/>
        <w:rPr>
          <w:color w:val="000000"/>
        </w:rPr>
      </w:pPr>
      <w:r>
        <w:rPr>
          <w:color w:val="000000"/>
        </w:rPr>
        <w:t>CPV 45000000-0 - roboty budowlane</w:t>
      </w:r>
    </w:p>
    <w:p w:rsidR="00B6709A" w:rsidRDefault="00B6709A" w:rsidP="00C334AE">
      <w:pPr>
        <w:pStyle w:val="Akapitzlist"/>
        <w:numPr>
          <w:ilvl w:val="0"/>
          <w:numId w:val="1"/>
        </w:numPr>
        <w:suppressAutoHyphens w:val="0"/>
        <w:autoSpaceDE w:val="0"/>
        <w:autoSpaceDN w:val="0"/>
        <w:adjustRightInd w:val="0"/>
        <w:jc w:val="both"/>
        <w:rPr>
          <w:color w:val="000000"/>
        </w:rPr>
      </w:pPr>
      <w:r>
        <w:rPr>
          <w:color w:val="000000"/>
        </w:rPr>
        <w:t>CPV 45330000-9 - roboty instalacyjne wodno- kanalizacyjne i sanitarne</w:t>
      </w:r>
    </w:p>
    <w:p w:rsidR="00B6709A" w:rsidRPr="003B0414" w:rsidRDefault="00F6416A" w:rsidP="00C334AE">
      <w:pPr>
        <w:pStyle w:val="Akapitzlist"/>
        <w:numPr>
          <w:ilvl w:val="0"/>
          <w:numId w:val="1"/>
        </w:numPr>
        <w:suppressAutoHyphens w:val="0"/>
        <w:autoSpaceDE w:val="0"/>
        <w:autoSpaceDN w:val="0"/>
        <w:adjustRightInd w:val="0"/>
        <w:jc w:val="both"/>
        <w:rPr>
          <w:color w:val="000000"/>
        </w:rPr>
      </w:pPr>
      <w:r>
        <w:rPr>
          <w:color w:val="000000"/>
        </w:rPr>
        <w:t xml:space="preserve"> </w:t>
      </w:r>
      <w:r w:rsidR="00B6709A" w:rsidRPr="003B0414">
        <w:rPr>
          <w:color w:val="000000"/>
        </w:rPr>
        <w:t>CPV 45311200-2 - roboty w zakresie instalacji elektrycznych</w:t>
      </w:r>
    </w:p>
    <w:p w:rsidR="0075471A" w:rsidRDefault="0075471A" w:rsidP="00E855FC">
      <w:pPr>
        <w:autoSpaceDE w:val="0"/>
        <w:autoSpaceDN w:val="0"/>
        <w:adjustRightInd w:val="0"/>
        <w:jc w:val="both"/>
        <w:rPr>
          <w:color w:val="000000"/>
        </w:rPr>
      </w:pPr>
    </w:p>
    <w:p w:rsidR="00E855FC" w:rsidRPr="00F7427E" w:rsidRDefault="00E855FC" w:rsidP="00E855FC">
      <w:pPr>
        <w:autoSpaceDE w:val="0"/>
        <w:autoSpaceDN w:val="0"/>
        <w:adjustRightInd w:val="0"/>
        <w:jc w:val="both"/>
        <w:rPr>
          <w:color w:val="000000"/>
        </w:rPr>
      </w:pPr>
      <w:r w:rsidRPr="00F7427E">
        <w:rPr>
          <w:color w:val="000000"/>
        </w:rPr>
        <w:t>2. Oferty częściowe i wariantowe.</w:t>
      </w:r>
    </w:p>
    <w:p w:rsidR="00C255A5" w:rsidRDefault="00E855FC" w:rsidP="00E855FC">
      <w:pPr>
        <w:autoSpaceDE w:val="0"/>
        <w:autoSpaceDN w:val="0"/>
        <w:adjustRightInd w:val="0"/>
        <w:jc w:val="both"/>
        <w:rPr>
          <w:color w:val="000000"/>
        </w:rPr>
      </w:pPr>
      <w:r w:rsidRPr="00F7427E">
        <w:rPr>
          <w:color w:val="000000"/>
        </w:rPr>
        <w:t xml:space="preserve">Zamawiający </w:t>
      </w:r>
      <w:r w:rsidRPr="00B91FB1">
        <w:rPr>
          <w:b/>
          <w:color w:val="000000"/>
        </w:rPr>
        <w:t>nie dopuszcza</w:t>
      </w:r>
      <w:r w:rsidRPr="00F7427E">
        <w:rPr>
          <w:color w:val="000000"/>
        </w:rPr>
        <w:t xml:space="preserve"> składania</w:t>
      </w:r>
      <w:r w:rsidR="007E3FC1">
        <w:rPr>
          <w:color w:val="000000"/>
        </w:rPr>
        <w:t xml:space="preserve"> </w:t>
      </w:r>
      <w:r w:rsidRPr="00F7427E">
        <w:rPr>
          <w:color w:val="000000"/>
        </w:rPr>
        <w:t>ofert częściowych.</w:t>
      </w:r>
    </w:p>
    <w:p w:rsidR="00E855FC" w:rsidRPr="00F7427E" w:rsidRDefault="00E855FC" w:rsidP="00E855FC">
      <w:pPr>
        <w:autoSpaceDE w:val="0"/>
        <w:autoSpaceDN w:val="0"/>
        <w:adjustRightInd w:val="0"/>
        <w:jc w:val="both"/>
        <w:rPr>
          <w:color w:val="000000"/>
        </w:rPr>
      </w:pPr>
      <w:r w:rsidRPr="00F7427E">
        <w:rPr>
          <w:color w:val="000000"/>
        </w:rPr>
        <w:t xml:space="preserve"> Zamawiający</w:t>
      </w:r>
      <w:r w:rsidR="007E3FC1">
        <w:rPr>
          <w:color w:val="000000"/>
        </w:rPr>
        <w:t xml:space="preserve"> </w:t>
      </w:r>
      <w:r w:rsidRPr="00B91FB1">
        <w:rPr>
          <w:b/>
          <w:color w:val="000000"/>
        </w:rPr>
        <w:t>nie dopuszcza</w:t>
      </w:r>
      <w:r w:rsidRPr="00F7427E">
        <w:rPr>
          <w:color w:val="000000"/>
        </w:rPr>
        <w:t xml:space="preserve"> składania</w:t>
      </w:r>
      <w:r w:rsidR="007E3FC1">
        <w:rPr>
          <w:color w:val="000000"/>
        </w:rPr>
        <w:t xml:space="preserve"> </w:t>
      </w:r>
      <w:r w:rsidRPr="00F7427E">
        <w:rPr>
          <w:color w:val="000000"/>
        </w:rPr>
        <w:t>ofert wariantowych.</w:t>
      </w:r>
    </w:p>
    <w:p w:rsidR="0075471A" w:rsidRDefault="006B6AA6" w:rsidP="00E855FC">
      <w:pPr>
        <w:autoSpaceDE w:val="0"/>
        <w:autoSpaceDN w:val="0"/>
        <w:adjustRightInd w:val="0"/>
        <w:jc w:val="both"/>
        <w:rPr>
          <w:rFonts w:eastAsia="MyriadPro-Bold"/>
          <w:b/>
          <w:bCs/>
          <w:color w:val="000000"/>
        </w:rPr>
      </w:pPr>
      <w:r>
        <w:rPr>
          <w:rFonts w:eastAsia="MyriadPro-Bold"/>
          <w:b/>
          <w:bCs/>
          <w:color w:val="000000"/>
        </w:rPr>
        <w:t xml:space="preserve">3. </w:t>
      </w:r>
      <w:r w:rsidRPr="006B6AA6">
        <w:rPr>
          <w:rFonts w:eastAsia="MyriadPro-Bold"/>
          <w:bCs/>
          <w:color w:val="000000"/>
        </w:rPr>
        <w:t>Na zasadzie art.29 ust 3a Zamawiający wymaga zatrudnienia przez wykonawcę lub podwykonawcę</w:t>
      </w:r>
      <w:r>
        <w:rPr>
          <w:rFonts w:eastAsia="MyriadPro-Bold"/>
          <w:bCs/>
          <w:color w:val="000000"/>
        </w:rPr>
        <w:t xml:space="preserve"> osób wykonujących prace malarskie, elektryczne , monterskie na podstawie umowy o pracę.</w:t>
      </w:r>
    </w:p>
    <w:p w:rsidR="00580023" w:rsidRDefault="00580023" w:rsidP="00E855FC">
      <w:pPr>
        <w:autoSpaceDE w:val="0"/>
        <w:autoSpaceDN w:val="0"/>
        <w:adjustRightInd w:val="0"/>
        <w:jc w:val="both"/>
        <w:rPr>
          <w:rFonts w:eastAsia="MyriadPro-Bold"/>
          <w:b/>
          <w:bCs/>
          <w:color w:val="000000"/>
        </w:rPr>
      </w:pPr>
    </w:p>
    <w:p w:rsidR="00E855FC" w:rsidRPr="00F7427E" w:rsidRDefault="00E855FC" w:rsidP="00E855FC">
      <w:pPr>
        <w:autoSpaceDE w:val="0"/>
        <w:autoSpaceDN w:val="0"/>
        <w:adjustRightInd w:val="0"/>
        <w:jc w:val="both"/>
        <w:rPr>
          <w:rFonts w:eastAsia="MyriadPro-Bold"/>
          <w:b/>
          <w:bCs/>
          <w:color w:val="000000"/>
        </w:rPr>
      </w:pPr>
      <w:r w:rsidRPr="00F7427E">
        <w:rPr>
          <w:rFonts w:eastAsia="MyriadPro-Bold"/>
          <w:b/>
          <w:bCs/>
          <w:color w:val="000000"/>
        </w:rPr>
        <w:t>V. MIEJSCE I TERMIN WYKONANIA ZAMOWIENIA</w:t>
      </w:r>
    </w:p>
    <w:p w:rsidR="00E120F3" w:rsidRDefault="00E855FC" w:rsidP="00E855FC">
      <w:pPr>
        <w:autoSpaceDE w:val="0"/>
        <w:autoSpaceDN w:val="0"/>
        <w:adjustRightInd w:val="0"/>
        <w:jc w:val="both"/>
        <w:rPr>
          <w:color w:val="000000"/>
        </w:rPr>
      </w:pPr>
      <w:r w:rsidRPr="00F7427E">
        <w:rPr>
          <w:color w:val="000000"/>
        </w:rPr>
        <w:t>1. Termin wykonania zamówienia:</w:t>
      </w:r>
    </w:p>
    <w:p w:rsidR="00E120F3" w:rsidRPr="00BA5FE5" w:rsidRDefault="00BA5FE5" w:rsidP="00476413">
      <w:pPr>
        <w:pStyle w:val="Akapitzlist"/>
        <w:numPr>
          <w:ilvl w:val="0"/>
          <w:numId w:val="14"/>
        </w:numPr>
        <w:autoSpaceDE w:val="0"/>
        <w:autoSpaceDN w:val="0"/>
        <w:adjustRightInd w:val="0"/>
        <w:jc w:val="both"/>
        <w:rPr>
          <w:color w:val="000000"/>
        </w:rPr>
      </w:pPr>
      <w:r w:rsidRPr="00BA5FE5">
        <w:rPr>
          <w:color w:val="000000"/>
        </w:rPr>
        <w:t xml:space="preserve">roboty określone w p. IV. </w:t>
      </w:r>
      <w:r w:rsidR="00A47638">
        <w:rPr>
          <w:color w:val="000000"/>
        </w:rPr>
        <w:t>wykonane muszą</w:t>
      </w:r>
      <w:r w:rsidR="00C46A22">
        <w:rPr>
          <w:color w:val="000000"/>
        </w:rPr>
        <w:t xml:space="preserve"> być w terminie  do dnia </w:t>
      </w:r>
      <w:r w:rsidR="00C03869" w:rsidRPr="00ED2F7F">
        <w:rPr>
          <w:b/>
          <w:color w:val="000000"/>
        </w:rPr>
        <w:t>2</w:t>
      </w:r>
      <w:r w:rsidR="00F6416A">
        <w:rPr>
          <w:b/>
          <w:color w:val="000000"/>
        </w:rPr>
        <w:t>7</w:t>
      </w:r>
      <w:r w:rsidR="00C03869" w:rsidRPr="00ED2F7F">
        <w:rPr>
          <w:b/>
          <w:color w:val="000000"/>
        </w:rPr>
        <w:t xml:space="preserve"> grudnia</w:t>
      </w:r>
      <w:r w:rsidR="00A47638" w:rsidRPr="00ED2F7F">
        <w:rPr>
          <w:b/>
          <w:color w:val="000000"/>
        </w:rPr>
        <w:t xml:space="preserve"> 2016</w:t>
      </w:r>
      <w:r w:rsidR="00C46A22">
        <w:rPr>
          <w:color w:val="000000"/>
        </w:rPr>
        <w:t>r</w:t>
      </w:r>
    </w:p>
    <w:p w:rsidR="00E855FC" w:rsidRDefault="00E855FC" w:rsidP="00E855FC">
      <w:pPr>
        <w:autoSpaceDE w:val="0"/>
        <w:autoSpaceDN w:val="0"/>
        <w:adjustRightInd w:val="0"/>
        <w:jc w:val="both"/>
        <w:rPr>
          <w:color w:val="000000"/>
        </w:rPr>
      </w:pPr>
      <w:r w:rsidRPr="00F7427E">
        <w:rPr>
          <w:color w:val="000000"/>
        </w:rPr>
        <w:t xml:space="preserve">2. Miejsce wykonania zamówienia: roboty budowlane należy wykonać </w:t>
      </w:r>
      <w:r>
        <w:rPr>
          <w:color w:val="000000"/>
        </w:rPr>
        <w:t xml:space="preserve"> na terenie Mauzoleum Martyrologii Wsi Polskich w Michniowie, 26-130 Suchedniów.</w:t>
      </w:r>
    </w:p>
    <w:p w:rsidR="00503CF1" w:rsidRDefault="00503CF1" w:rsidP="00E855FC">
      <w:pPr>
        <w:autoSpaceDE w:val="0"/>
        <w:autoSpaceDN w:val="0"/>
        <w:adjustRightInd w:val="0"/>
        <w:jc w:val="both"/>
        <w:rPr>
          <w:color w:val="000000"/>
        </w:rPr>
      </w:pPr>
    </w:p>
    <w:p w:rsidR="00580023" w:rsidRPr="00F7427E" w:rsidRDefault="00580023" w:rsidP="00E855FC">
      <w:pPr>
        <w:autoSpaceDE w:val="0"/>
        <w:autoSpaceDN w:val="0"/>
        <w:adjustRightInd w:val="0"/>
        <w:jc w:val="both"/>
        <w:rPr>
          <w:color w:val="000000"/>
        </w:rPr>
      </w:pPr>
    </w:p>
    <w:p w:rsidR="00E855FC" w:rsidRDefault="00E855FC" w:rsidP="00A94864">
      <w:pPr>
        <w:autoSpaceDE w:val="0"/>
        <w:autoSpaceDN w:val="0"/>
        <w:adjustRightInd w:val="0"/>
        <w:jc w:val="both"/>
        <w:rPr>
          <w:rFonts w:eastAsia="MyriadPro-Bold"/>
          <w:b/>
          <w:bCs/>
          <w:color w:val="000000"/>
        </w:rPr>
      </w:pPr>
      <w:r w:rsidRPr="00F7427E">
        <w:rPr>
          <w:rFonts w:eastAsia="MyriadPro-Bold"/>
          <w:b/>
          <w:bCs/>
          <w:color w:val="000000"/>
        </w:rPr>
        <w:t xml:space="preserve">VI. WARUNKI UDZIAŁU W POSTĘPOWANIU </w:t>
      </w:r>
    </w:p>
    <w:p w:rsidR="003135FE" w:rsidRPr="00866FE4" w:rsidRDefault="003135FE" w:rsidP="00476413">
      <w:pPr>
        <w:pStyle w:val="Akapitzlist"/>
        <w:numPr>
          <w:ilvl w:val="0"/>
          <w:numId w:val="20"/>
        </w:numPr>
        <w:autoSpaceDE w:val="0"/>
        <w:autoSpaceDN w:val="0"/>
        <w:adjustRightInd w:val="0"/>
        <w:jc w:val="both"/>
        <w:rPr>
          <w:color w:val="000000"/>
        </w:rPr>
      </w:pPr>
      <w:r w:rsidRPr="00866FE4">
        <w:rPr>
          <w:color w:val="000000"/>
        </w:rPr>
        <w:t>W postępowaniu mogą wziąć udział Wykonawcy, którzy:</w:t>
      </w:r>
    </w:p>
    <w:p w:rsidR="003135FE" w:rsidRDefault="003135FE" w:rsidP="00476413">
      <w:pPr>
        <w:pStyle w:val="Akapitzlist"/>
        <w:numPr>
          <w:ilvl w:val="0"/>
          <w:numId w:val="16"/>
        </w:numPr>
        <w:autoSpaceDE w:val="0"/>
        <w:autoSpaceDN w:val="0"/>
        <w:adjustRightInd w:val="0"/>
        <w:jc w:val="both"/>
        <w:rPr>
          <w:color w:val="000000"/>
        </w:rPr>
      </w:pPr>
      <w:r w:rsidRPr="00CF18D5">
        <w:rPr>
          <w:color w:val="000000"/>
        </w:rPr>
        <w:t xml:space="preserve">nie podlegają  wykluczeniu z postępowania  na podstawie przesłanek wykluczenia, zawartych w art. 24 </w:t>
      </w:r>
      <w:r w:rsidR="00C20260">
        <w:rPr>
          <w:color w:val="000000"/>
        </w:rPr>
        <w:t>ust 1</w:t>
      </w:r>
      <w:r w:rsidR="00921D8B">
        <w:rPr>
          <w:color w:val="000000"/>
        </w:rPr>
        <w:t xml:space="preserve"> uPZP</w:t>
      </w:r>
    </w:p>
    <w:p w:rsidR="00C20260" w:rsidRPr="00921D8B" w:rsidRDefault="00921D8B" w:rsidP="00476413">
      <w:pPr>
        <w:pStyle w:val="Akapitzlist"/>
        <w:numPr>
          <w:ilvl w:val="0"/>
          <w:numId w:val="16"/>
        </w:numPr>
        <w:jc w:val="both"/>
        <w:rPr>
          <w:color w:val="000000"/>
        </w:rPr>
      </w:pPr>
      <w:r w:rsidRPr="00921D8B">
        <w:rPr>
          <w:color w:val="000000"/>
        </w:rPr>
        <w:t xml:space="preserve">nie podlegają  wykluczeniu z postępowania  na podstawie </w:t>
      </w:r>
      <w:r w:rsidR="00956347">
        <w:rPr>
          <w:color w:val="000000"/>
        </w:rPr>
        <w:t xml:space="preserve">następujących </w:t>
      </w:r>
      <w:r w:rsidRPr="00921D8B">
        <w:rPr>
          <w:color w:val="000000"/>
        </w:rPr>
        <w:t>przesłanek wykluczenia, z</w:t>
      </w:r>
      <w:r>
        <w:rPr>
          <w:color w:val="000000"/>
        </w:rPr>
        <w:t xml:space="preserve">awartych w art. 24 ust 5 </w:t>
      </w:r>
      <w:r w:rsidR="00956347">
        <w:rPr>
          <w:color w:val="000000"/>
        </w:rPr>
        <w:t>uPZP,</w:t>
      </w:r>
      <w:r w:rsidR="00705CD8" w:rsidRPr="00921D8B">
        <w:rPr>
          <w:color w:val="000000"/>
        </w:rPr>
        <w:t>:</w:t>
      </w:r>
    </w:p>
    <w:p w:rsidR="00E06173" w:rsidRDefault="00956347" w:rsidP="00476413">
      <w:pPr>
        <w:pStyle w:val="Akapitzlist"/>
        <w:numPr>
          <w:ilvl w:val="0"/>
          <w:numId w:val="14"/>
        </w:numPr>
        <w:autoSpaceDE w:val="0"/>
        <w:autoSpaceDN w:val="0"/>
        <w:adjustRightInd w:val="0"/>
        <w:jc w:val="both"/>
        <w:rPr>
          <w:color w:val="000000"/>
        </w:rPr>
      </w:pPr>
      <w:r>
        <w:rPr>
          <w:color w:val="000000"/>
        </w:rPr>
        <w:t xml:space="preserve">Zamawiający wykluczy </w:t>
      </w:r>
      <w:r w:rsidR="00E06173">
        <w:rPr>
          <w:color w:val="000000"/>
        </w:rPr>
        <w:t xml:space="preserve">wykonawcę , który w sposób zawiniony poważnie naruszył obowiązki zawodowe, co podważa jego uczciwość, w szczególności gdy wykonawca w wyniku zamierzonego działania lub rażącego niedbalstwa nie </w:t>
      </w:r>
      <w:r w:rsidR="00453925">
        <w:rPr>
          <w:color w:val="000000"/>
        </w:rPr>
        <w:t>wykonał lub nienależycie wykonał</w:t>
      </w:r>
      <w:r w:rsidR="00E06173">
        <w:rPr>
          <w:color w:val="000000"/>
        </w:rPr>
        <w:t xml:space="preserve"> zamówienie, co zamawiający jes</w:t>
      </w:r>
      <w:r w:rsidR="00453925">
        <w:rPr>
          <w:color w:val="000000"/>
        </w:rPr>
        <w:t>t w stanie wykazać za pomocą</w:t>
      </w:r>
      <w:r w:rsidR="00E06173">
        <w:rPr>
          <w:color w:val="000000"/>
        </w:rPr>
        <w:t xml:space="preserve"> stosownych środków dowodowych</w:t>
      </w:r>
    </w:p>
    <w:p w:rsidR="00705CD8" w:rsidRDefault="00956347" w:rsidP="00476413">
      <w:pPr>
        <w:pStyle w:val="Akapitzlist"/>
        <w:numPr>
          <w:ilvl w:val="0"/>
          <w:numId w:val="14"/>
        </w:numPr>
        <w:autoSpaceDE w:val="0"/>
        <w:autoSpaceDN w:val="0"/>
        <w:adjustRightInd w:val="0"/>
        <w:jc w:val="both"/>
        <w:rPr>
          <w:color w:val="000000"/>
        </w:rPr>
      </w:pPr>
      <w:r>
        <w:rPr>
          <w:color w:val="000000"/>
        </w:rPr>
        <w:t>Zamawiający wykluczy</w:t>
      </w:r>
      <w:r w:rsidR="00F4287E">
        <w:rPr>
          <w:color w:val="000000"/>
        </w:rPr>
        <w:t xml:space="preserve"> </w:t>
      </w:r>
      <w:r w:rsidR="00705CD8">
        <w:rPr>
          <w:color w:val="000000"/>
        </w:rPr>
        <w:t>wykonawcę, jeżeli wykonawca lub osoby uprawnione do rep</w:t>
      </w:r>
      <w:r w:rsidR="00E06173">
        <w:rPr>
          <w:color w:val="000000"/>
        </w:rPr>
        <w:t>rezentowania wykonawcy pozostają</w:t>
      </w:r>
      <w:r w:rsidR="00705CD8">
        <w:rPr>
          <w:color w:val="000000"/>
        </w:rPr>
        <w:t xml:space="preserve"> w relacjach określonych w art.17.ust.1 pkt 2-4 </w:t>
      </w:r>
      <w:r w:rsidR="00D33F6E">
        <w:rPr>
          <w:color w:val="000000"/>
        </w:rPr>
        <w:t xml:space="preserve">uPZP </w:t>
      </w:r>
      <w:r w:rsidR="00705CD8">
        <w:rPr>
          <w:color w:val="000000"/>
        </w:rPr>
        <w:t xml:space="preserve">z: </w:t>
      </w:r>
    </w:p>
    <w:p w:rsidR="00705CD8" w:rsidRDefault="00705CD8" w:rsidP="00476413">
      <w:pPr>
        <w:pStyle w:val="Akapitzlist"/>
        <w:numPr>
          <w:ilvl w:val="0"/>
          <w:numId w:val="24"/>
        </w:numPr>
        <w:autoSpaceDE w:val="0"/>
        <w:autoSpaceDN w:val="0"/>
        <w:adjustRightInd w:val="0"/>
        <w:jc w:val="both"/>
        <w:rPr>
          <w:color w:val="000000"/>
        </w:rPr>
      </w:pPr>
      <w:r>
        <w:rPr>
          <w:color w:val="000000"/>
        </w:rPr>
        <w:t>zamawiającym</w:t>
      </w:r>
    </w:p>
    <w:p w:rsidR="00705CD8" w:rsidRDefault="00705CD8" w:rsidP="00476413">
      <w:pPr>
        <w:pStyle w:val="Akapitzlist"/>
        <w:numPr>
          <w:ilvl w:val="0"/>
          <w:numId w:val="24"/>
        </w:numPr>
        <w:autoSpaceDE w:val="0"/>
        <w:autoSpaceDN w:val="0"/>
        <w:adjustRightInd w:val="0"/>
        <w:jc w:val="both"/>
        <w:rPr>
          <w:color w:val="000000"/>
        </w:rPr>
      </w:pPr>
      <w:r>
        <w:rPr>
          <w:color w:val="000000"/>
        </w:rPr>
        <w:t>członkami Komisji Przetargowej</w:t>
      </w:r>
    </w:p>
    <w:p w:rsidR="00E06173" w:rsidRPr="00E06173" w:rsidRDefault="00E06173" w:rsidP="00476413">
      <w:pPr>
        <w:pStyle w:val="Akapitzlist"/>
        <w:numPr>
          <w:ilvl w:val="0"/>
          <w:numId w:val="24"/>
        </w:numPr>
        <w:tabs>
          <w:tab w:val="left" w:pos="1134"/>
        </w:tabs>
        <w:autoSpaceDE w:val="0"/>
        <w:autoSpaceDN w:val="0"/>
        <w:adjustRightInd w:val="0"/>
        <w:ind w:left="360" w:firstLine="349"/>
        <w:jc w:val="both"/>
        <w:rPr>
          <w:color w:val="000000"/>
        </w:rPr>
      </w:pPr>
      <w:r>
        <w:rPr>
          <w:color w:val="000000"/>
        </w:rPr>
        <w:t>osobami , które z</w:t>
      </w:r>
      <w:r w:rsidR="00705CD8" w:rsidRPr="00E06173">
        <w:rPr>
          <w:color w:val="000000"/>
        </w:rPr>
        <w:t>łożyły oświadczenie, o którym mowa w art. 17 ust 2a</w:t>
      </w:r>
      <w:r w:rsidR="00D33F6E">
        <w:rPr>
          <w:color w:val="000000"/>
        </w:rPr>
        <w:t xml:space="preserve"> uPZP</w:t>
      </w:r>
    </w:p>
    <w:p w:rsidR="00705CD8" w:rsidRDefault="00F4287E" w:rsidP="00956347">
      <w:pPr>
        <w:autoSpaceDE w:val="0"/>
        <w:autoSpaceDN w:val="0"/>
        <w:adjustRightInd w:val="0"/>
        <w:ind w:left="709"/>
        <w:jc w:val="both"/>
        <w:rPr>
          <w:color w:val="000000"/>
        </w:rPr>
      </w:pPr>
      <w:r>
        <w:rPr>
          <w:color w:val="000000"/>
        </w:rPr>
        <w:t>chyba , ż</w:t>
      </w:r>
      <w:r w:rsidR="00E06173">
        <w:rPr>
          <w:color w:val="000000"/>
        </w:rPr>
        <w:t>e możliwe jest zapewnienie bezstronności po stronie zamawiającego w inny sposób niż przez wykluczenie wykonawcy z udziału w postępowaniu</w:t>
      </w:r>
    </w:p>
    <w:p w:rsidR="00E06173" w:rsidRDefault="00956347" w:rsidP="00476413">
      <w:pPr>
        <w:pStyle w:val="Akapitzlist"/>
        <w:numPr>
          <w:ilvl w:val="0"/>
          <w:numId w:val="14"/>
        </w:numPr>
        <w:autoSpaceDE w:val="0"/>
        <w:autoSpaceDN w:val="0"/>
        <w:adjustRightInd w:val="0"/>
        <w:jc w:val="both"/>
        <w:rPr>
          <w:color w:val="000000"/>
        </w:rPr>
      </w:pPr>
      <w:r>
        <w:rPr>
          <w:color w:val="000000"/>
        </w:rPr>
        <w:t>Zamawiający wykluczy</w:t>
      </w:r>
      <w:r w:rsidR="00F4287E">
        <w:rPr>
          <w:color w:val="000000"/>
        </w:rPr>
        <w:t xml:space="preserve"> </w:t>
      </w:r>
      <w:r w:rsidR="00E06173">
        <w:rPr>
          <w:color w:val="000000"/>
        </w:rPr>
        <w:t>wykonawcę, wobec którego wydano ostateczną decyzję  administracyjną o naruszenie obowiązków wynikających z przepisów prawa pracy, prawa ochrony środowiska lub przepisów o zabezpieczeniu s</w:t>
      </w:r>
      <w:r w:rsidR="00ED2F7F">
        <w:rPr>
          <w:color w:val="000000"/>
        </w:rPr>
        <w:t>połecznym , jeśli  wymierzono tą decyzja karę</w:t>
      </w:r>
      <w:r w:rsidR="00E06173">
        <w:rPr>
          <w:color w:val="000000"/>
        </w:rPr>
        <w:t xml:space="preserve"> pieniężną nie niższą niż 3000 złotych</w:t>
      </w:r>
    </w:p>
    <w:p w:rsidR="00E06173" w:rsidRPr="00956347" w:rsidRDefault="00956347" w:rsidP="00956347">
      <w:pPr>
        <w:autoSpaceDE w:val="0"/>
        <w:autoSpaceDN w:val="0"/>
        <w:adjustRightInd w:val="0"/>
        <w:ind w:left="360"/>
        <w:jc w:val="both"/>
        <w:rPr>
          <w:color w:val="000000"/>
        </w:rPr>
      </w:pPr>
      <w:r>
        <w:rPr>
          <w:color w:val="000000"/>
        </w:rPr>
        <w:t>W</w:t>
      </w:r>
      <w:r w:rsidR="00027408" w:rsidRPr="00956347">
        <w:rPr>
          <w:color w:val="000000"/>
        </w:rPr>
        <w:t xml:space="preserve"> przypadku zaistnienia sytuacji opis</w:t>
      </w:r>
      <w:r w:rsidR="00A4273E" w:rsidRPr="00956347">
        <w:rPr>
          <w:color w:val="000000"/>
        </w:rPr>
        <w:t>anych powyżej zastosowanie mają</w:t>
      </w:r>
      <w:r w:rsidR="00B6444F">
        <w:rPr>
          <w:color w:val="000000"/>
        </w:rPr>
        <w:t xml:space="preserve"> przepisy art. 24 </w:t>
      </w:r>
      <w:r w:rsidR="00027408" w:rsidRPr="00956347">
        <w:rPr>
          <w:color w:val="000000"/>
        </w:rPr>
        <w:t>ust</w:t>
      </w:r>
      <w:r w:rsidR="00B6444F">
        <w:rPr>
          <w:color w:val="000000"/>
        </w:rPr>
        <w:t>.</w:t>
      </w:r>
      <w:r w:rsidR="00027408" w:rsidRPr="00956347">
        <w:rPr>
          <w:color w:val="000000"/>
        </w:rPr>
        <w:t xml:space="preserve"> 8-1</w:t>
      </w:r>
      <w:r w:rsidR="00A4273E" w:rsidRPr="00956347">
        <w:rPr>
          <w:color w:val="000000"/>
        </w:rPr>
        <w:t>0</w:t>
      </w:r>
      <w:r w:rsidR="00B6444F">
        <w:rPr>
          <w:color w:val="000000"/>
        </w:rPr>
        <w:t xml:space="preserve"> uPZP</w:t>
      </w:r>
    </w:p>
    <w:p w:rsidR="003135FE" w:rsidRDefault="004E1C55" w:rsidP="00476413">
      <w:pPr>
        <w:pStyle w:val="Akapitzlist"/>
        <w:numPr>
          <w:ilvl w:val="0"/>
          <w:numId w:val="20"/>
        </w:numPr>
        <w:autoSpaceDE w:val="0"/>
        <w:autoSpaceDN w:val="0"/>
        <w:adjustRightInd w:val="0"/>
        <w:spacing w:before="240"/>
        <w:jc w:val="both"/>
        <w:rPr>
          <w:color w:val="000000"/>
        </w:rPr>
      </w:pPr>
      <w:r w:rsidRPr="00866FE4">
        <w:rPr>
          <w:color w:val="000000"/>
        </w:rPr>
        <w:lastRenderedPageBreak/>
        <w:t>W postępowaniu mogą wziąć udział Wykonawcy, którzy</w:t>
      </w:r>
      <w:r w:rsidR="00F4287E">
        <w:rPr>
          <w:color w:val="000000"/>
        </w:rPr>
        <w:t xml:space="preserve"> </w:t>
      </w:r>
      <w:r>
        <w:rPr>
          <w:color w:val="000000"/>
        </w:rPr>
        <w:t>s</w:t>
      </w:r>
      <w:r w:rsidR="003135FE" w:rsidRPr="00C97DD8">
        <w:rPr>
          <w:color w:val="000000"/>
        </w:rPr>
        <w:t xml:space="preserve">pełniają </w:t>
      </w:r>
      <w:r w:rsidR="00D7095F">
        <w:rPr>
          <w:color w:val="000000"/>
        </w:rPr>
        <w:t xml:space="preserve"> następujące </w:t>
      </w:r>
      <w:r>
        <w:rPr>
          <w:color w:val="000000"/>
        </w:rPr>
        <w:t>warunki</w:t>
      </w:r>
      <w:r w:rsidR="00D7095F">
        <w:rPr>
          <w:color w:val="000000"/>
        </w:rPr>
        <w:t>:</w:t>
      </w:r>
    </w:p>
    <w:p w:rsidR="00B602EC" w:rsidRDefault="004E1C55" w:rsidP="00476413">
      <w:pPr>
        <w:pStyle w:val="Akapitzlist"/>
        <w:numPr>
          <w:ilvl w:val="0"/>
          <w:numId w:val="25"/>
        </w:numPr>
        <w:autoSpaceDE w:val="0"/>
        <w:autoSpaceDN w:val="0"/>
        <w:adjustRightInd w:val="0"/>
        <w:jc w:val="both"/>
        <w:rPr>
          <w:color w:val="000000"/>
        </w:rPr>
      </w:pPr>
      <w:r>
        <w:rPr>
          <w:color w:val="000000"/>
        </w:rPr>
        <w:t xml:space="preserve">posiadają </w:t>
      </w:r>
      <w:r w:rsidR="00B34B3A">
        <w:rPr>
          <w:color w:val="000000"/>
        </w:rPr>
        <w:t>odpowiednią zdolność techniczną lub zawodową</w:t>
      </w:r>
      <w:r w:rsidR="00621424">
        <w:rPr>
          <w:color w:val="000000"/>
        </w:rPr>
        <w:t xml:space="preserve"> wystarczając</w:t>
      </w:r>
      <w:r w:rsidR="000E0A5D">
        <w:rPr>
          <w:color w:val="000000"/>
        </w:rPr>
        <w:t>ą</w:t>
      </w:r>
      <w:r w:rsidR="00621424">
        <w:rPr>
          <w:color w:val="000000"/>
        </w:rPr>
        <w:t xml:space="preserve"> do wykonania przedmiotu zamówienia, tj posiadają minimalne doświadczenie w realizacji robót budowl</w:t>
      </w:r>
      <w:r w:rsidR="00F4287E">
        <w:rPr>
          <w:color w:val="000000"/>
        </w:rPr>
        <w:t>a</w:t>
      </w:r>
      <w:r w:rsidR="00621424">
        <w:rPr>
          <w:color w:val="000000"/>
        </w:rPr>
        <w:t>nych polegające na</w:t>
      </w:r>
      <w:r w:rsidR="00F4287E">
        <w:rPr>
          <w:color w:val="000000"/>
        </w:rPr>
        <w:t xml:space="preserve"> </w:t>
      </w:r>
      <w:r w:rsidR="00B602EC">
        <w:rPr>
          <w:color w:val="000000"/>
        </w:rPr>
        <w:t>wykonaniu w okresie ostatnich pięciu lat przed upływem terminu składania ofert, a jeżeli okres prowadzenia działalności jest krótszy , w tym okresie co najmniej dwóch robót polegających  na wykonaniu obiektu użyteczności publiczne</w:t>
      </w:r>
      <w:r w:rsidR="00402C9B">
        <w:rPr>
          <w:color w:val="000000"/>
        </w:rPr>
        <w:t>j</w:t>
      </w:r>
      <w:r w:rsidR="00B602EC">
        <w:rPr>
          <w:color w:val="000000"/>
        </w:rPr>
        <w:t xml:space="preserve"> o wartości nie mniejszej niż </w:t>
      </w:r>
      <w:r w:rsidR="00402C9B">
        <w:rPr>
          <w:color w:val="000000"/>
        </w:rPr>
        <w:t>1</w:t>
      </w:r>
      <w:r w:rsidR="00D33F6E">
        <w:rPr>
          <w:color w:val="000000"/>
        </w:rPr>
        <w:t> </w:t>
      </w:r>
      <w:r w:rsidR="00402C9B">
        <w:rPr>
          <w:color w:val="000000"/>
        </w:rPr>
        <w:t>5</w:t>
      </w:r>
      <w:r w:rsidR="00B602EC">
        <w:rPr>
          <w:color w:val="000000"/>
        </w:rPr>
        <w:t>00</w:t>
      </w:r>
      <w:r w:rsidR="00D33F6E">
        <w:rPr>
          <w:color w:val="000000"/>
        </w:rPr>
        <w:t xml:space="preserve"> 000</w:t>
      </w:r>
      <w:r w:rsidR="00B602EC">
        <w:rPr>
          <w:color w:val="000000"/>
        </w:rPr>
        <w:t>,00 zł każdy, z czego przynajmniej jeden z tych obiektów winien zawierać elementy z betonu architektonicznego  ,</w:t>
      </w:r>
    </w:p>
    <w:p w:rsidR="00D7095F" w:rsidRDefault="00D7095F" w:rsidP="00476413">
      <w:pPr>
        <w:pStyle w:val="Akapitzlist"/>
        <w:numPr>
          <w:ilvl w:val="0"/>
          <w:numId w:val="25"/>
        </w:numPr>
        <w:autoSpaceDE w:val="0"/>
        <w:autoSpaceDN w:val="0"/>
        <w:adjustRightInd w:val="0"/>
        <w:jc w:val="both"/>
        <w:rPr>
          <w:color w:val="000000"/>
        </w:rPr>
      </w:pPr>
      <w:r>
        <w:rPr>
          <w:color w:val="000000"/>
        </w:rPr>
        <w:t>znajdują się w sytuacji ekonomicznej i finansowej, pozwalającej wykonać zamówienie tj:</w:t>
      </w:r>
    </w:p>
    <w:p w:rsidR="00FA02BB" w:rsidRPr="000F5F1C" w:rsidRDefault="007B4FB8" w:rsidP="00A4626C">
      <w:pPr>
        <w:pStyle w:val="Akapitzlist"/>
        <w:numPr>
          <w:ilvl w:val="0"/>
          <w:numId w:val="14"/>
        </w:numPr>
        <w:ind w:left="1134" w:hanging="283"/>
        <w:jc w:val="both"/>
      </w:pPr>
      <w:r>
        <w:t>wykażą się odpowiednim potencjałem ekonomicznym, tj. wykonawca musi wykazać się</w:t>
      </w:r>
      <w:r w:rsidR="00FA02BB" w:rsidRPr="00FA02BB">
        <w:t xml:space="preserve"> </w:t>
      </w:r>
      <w:r w:rsidR="00FA02BB">
        <w:t>płynnością bieżącą w ostatnim roku obrotowym ( tj. 2015,) liczoną wg. wzoru: PB = aktywa obrotowe  /zobowiązania krótkoterminowe , nie mniejszą niż 1,</w:t>
      </w:r>
      <w:r w:rsidR="00A4626C">
        <w:t>0</w:t>
      </w:r>
      <w:r w:rsidR="00FA02BB">
        <w:t xml:space="preserve">  , gdzie PB oznacza </w:t>
      </w:r>
      <w:r w:rsidR="00FA02BB" w:rsidRPr="00A4626C">
        <w:rPr>
          <w:color w:val="000000" w:themeColor="text1"/>
        </w:rPr>
        <w:t>wskaźnik bieżącej płynności</w:t>
      </w:r>
      <w:r w:rsidR="00FA02BB" w:rsidRPr="00A4626C">
        <w:rPr>
          <w:strike/>
          <w:color w:val="000000" w:themeColor="text1"/>
        </w:rPr>
        <w:t xml:space="preserve"> </w:t>
      </w:r>
      <w:r w:rsidR="00FA02BB" w:rsidRPr="00A4626C">
        <w:rPr>
          <w:color w:val="000000" w:themeColor="text1"/>
        </w:rPr>
        <w:t>finansowej</w:t>
      </w:r>
    </w:p>
    <w:p w:rsidR="00F6416A" w:rsidRDefault="00F6416A" w:rsidP="00A4626C">
      <w:pPr>
        <w:pStyle w:val="Akapitzlist"/>
        <w:numPr>
          <w:ilvl w:val="0"/>
          <w:numId w:val="38"/>
        </w:numPr>
        <w:ind w:left="1276" w:hanging="949"/>
        <w:jc w:val="both"/>
        <w:rPr>
          <w:color w:val="000000" w:themeColor="text1"/>
        </w:rPr>
      </w:pPr>
      <w:r w:rsidRPr="00F6416A">
        <w:rPr>
          <w:color w:val="000000" w:themeColor="text1"/>
        </w:rPr>
        <w:t>posiadają</w:t>
      </w:r>
      <w:r w:rsidR="007B4FB8" w:rsidRPr="00F6416A">
        <w:rPr>
          <w:color w:val="000000" w:themeColor="text1"/>
        </w:rPr>
        <w:t xml:space="preserve"> zdolność do sfinansowania przedmiotowego zamówienia, tj. dysponują kwotą  w wysokości  </w:t>
      </w:r>
      <w:r w:rsidR="005A5D0F">
        <w:rPr>
          <w:color w:val="000000" w:themeColor="text1"/>
        </w:rPr>
        <w:t>1 5</w:t>
      </w:r>
      <w:r w:rsidR="007B4FB8" w:rsidRPr="00F6416A">
        <w:rPr>
          <w:color w:val="000000" w:themeColor="text1"/>
        </w:rPr>
        <w:t>00 000,00 zł  lub posiadają zdolność kredytową  w tej wysokości</w:t>
      </w:r>
      <w:r w:rsidR="00D33F6E" w:rsidRPr="00F6416A">
        <w:rPr>
          <w:color w:val="000000" w:themeColor="text1"/>
        </w:rPr>
        <w:t>,</w:t>
      </w:r>
      <w:r w:rsidR="001E6CD1" w:rsidRPr="00F6416A">
        <w:rPr>
          <w:color w:val="000000" w:themeColor="text1"/>
        </w:rPr>
        <w:t xml:space="preserve"> </w:t>
      </w:r>
    </w:p>
    <w:p w:rsidR="001E6CD1" w:rsidRPr="00F6416A" w:rsidRDefault="001E6CD1" w:rsidP="00A4626C">
      <w:pPr>
        <w:pStyle w:val="Akapitzlist"/>
        <w:numPr>
          <w:ilvl w:val="0"/>
          <w:numId w:val="38"/>
        </w:numPr>
        <w:ind w:left="1276" w:hanging="949"/>
        <w:jc w:val="both"/>
        <w:rPr>
          <w:color w:val="000000" w:themeColor="text1"/>
        </w:rPr>
      </w:pPr>
      <w:r w:rsidRPr="00F6416A">
        <w:rPr>
          <w:color w:val="000000" w:themeColor="text1"/>
        </w:rPr>
        <w:t xml:space="preserve">za ostatnie 3 lata obrotowe, a jeżeli okres prowadzenia działalności jest krótszy – za ten okres, </w:t>
      </w:r>
      <w:r w:rsidR="00F6416A">
        <w:rPr>
          <w:color w:val="000000" w:themeColor="text1"/>
        </w:rPr>
        <w:t xml:space="preserve">Wykonawca </w:t>
      </w:r>
      <w:r w:rsidRPr="00F6416A">
        <w:rPr>
          <w:color w:val="000000" w:themeColor="text1"/>
        </w:rPr>
        <w:t xml:space="preserve">osiągnął średnioroczne  przychody ze sprzedaży w wysokości nie </w:t>
      </w:r>
      <w:r w:rsidR="00366894" w:rsidRPr="00F6416A">
        <w:rPr>
          <w:color w:val="000000" w:themeColor="text1"/>
        </w:rPr>
        <w:t xml:space="preserve">mniejszej niż </w:t>
      </w:r>
      <w:r w:rsidR="005A5D0F">
        <w:rPr>
          <w:color w:val="000000" w:themeColor="text1"/>
        </w:rPr>
        <w:t>3</w:t>
      </w:r>
      <w:r w:rsidR="00366894" w:rsidRPr="00F6416A">
        <w:rPr>
          <w:color w:val="000000" w:themeColor="text1"/>
        </w:rPr>
        <w:t> 000 000 zł</w:t>
      </w:r>
      <w:r w:rsidR="00D33F6E" w:rsidRPr="00F6416A">
        <w:rPr>
          <w:color w:val="000000" w:themeColor="text1"/>
        </w:rPr>
        <w:t>,</w:t>
      </w:r>
      <w:r w:rsidR="00366894" w:rsidRPr="00F6416A">
        <w:rPr>
          <w:color w:val="000000" w:themeColor="text1"/>
        </w:rPr>
        <w:t xml:space="preserve">  </w:t>
      </w:r>
      <w:r w:rsidRPr="00F6416A">
        <w:rPr>
          <w:color w:val="000000" w:themeColor="text1"/>
        </w:rPr>
        <w:t xml:space="preserve"> .</w:t>
      </w:r>
      <w:r w:rsidR="00B5451B" w:rsidRPr="00F6416A">
        <w:rPr>
          <w:color w:val="000000" w:themeColor="text1"/>
        </w:rPr>
        <w:t xml:space="preserve"> </w:t>
      </w:r>
    </w:p>
    <w:p w:rsidR="00D7095F" w:rsidRPr="00D7095F" w:rsidRDefault="00D7095F" w:rsidP="00476413">
      <w:pPr>
        <w:pStyle w:val="Akapitzlist"/>
        <w:numPr>
          <w:ilvl w:val="0"/>
          <w:numId w:val="25"/>
        </w:numPr>
        <w:autoSpaceDE w:val="0"/>
        <w:autoSpaceDN w:val="0"/>
        <w:adjustRightInd w:val="0"/>
        <w:jc w:val="both"/>
        <w:rPr>
          <w:color w:val="000000"/>
        </w:rPr>
      </w:pPr>
      <w:r w:rsidRPr="00D7095F">
        <w:rPr>
          <w:color w:val="000000"/>
        </w:rPr>
        <w:t>posiadają zdolność techniczną i zawodową , pozwal</w:t>
      </w:r>
      <w:r>
        <w:rPr>
          <w:color w:val="000000"/>
        </w:rPr>
        <w:t>a</w:t>
      </w:r>
      <w:r w:rsidRPr="00D7095F">
        <w:rPr>
          <w:color w:val="000000"/>
        </w:rPr>
        <w:t>j</w:t>
      </w:r>
      <w:r>
        <w:rPr>
          <w:color w:val="000000"/>
        </w:rPr>
        <w:t>ą</w:t>
      </w:r>
      <w:r w:rsidRPr="00D7095F">
        <w:rPr>
          <w:color w:val="000000"/>
        </w:rPr>
        <w:t>c</w:t>
      </w:r>
      <w:r>
        <w:rPr>
          <w:color w:val="000000"/>
        </w:rPr>
        <w:t>ą</w:t>
      </w:r>
      <w:r w:rsidRPr="00D7095F">
        <w:rPr>
          <w:color w:val="000000"/>
        </w:rPr>
        <w:t xml:space="preserve"> wykonać zamówienie tj:</w:t>
      </w:r>
    </w:p>
    <w:p w:rsidR="007B4FB8" w:rsidRDefault="00B6455C" w:rsidP="00B6455C">
      <w:pPr>
        <w:pStyle w:val="Akapitzlist1"/>
        <w:ind w:left="851"/>
        <w:jc w:val="both"/>
      </w:pPr>
      <w:r>
        <w:rPr>
          <w:color w:val="000000"/>
        </w:rPr>
        <w:t xml:space="preserve">dysponują </w:t>
      </w:r>
      <w:r w:rsidR="007B4FB8">
        <w:rPr>
          <w:color w:val="000000"/>
        </w:rPr>
        <w:t xml:space="preserve">przynajmniej jedną osobą posiadającą uprawnienia do sprawowania funkcji </w:t>
      </w:r>
      <w:r w:rsidR="007B4FB8">
        <w:t>kierownika robót – posiadającego:</w:t>
      </w:r>
    </w:p>
    <w:p w:rsidR="007B4FB8" w:rsidRDefault="007B4FB8" w:rsidP="00476413">
      <w:pPr>
        <w:pStyle w:val="Akapitzlist1"/>
        <w:numPr>
          <w:ilvl w:val="0"/>
          <w:numId w:val="18"/>
        </w:numPr>
        <w:jc w:val="both"/>
      </w:pPr>
      <w:r>
        <w:t>wykształcenie wyższe techniczne</w:t>
      </w:r>
      <w:r w:rsidR="00D33F6E">
        <w:t>,</w:t>
      </w:r>
    </w:p>
    <w:p w:rsidR="007B4FB8" w:rsidRDefault="007B4FB8" w:rsidP="00476413">
      <w:pPr>
        <w:pStyle w:val="Akapitzlist1"/>
        <w:numPr>
          <w:ilvl w:val="0"/>
          <w:numId w:val="19"/>
        </w:numPr>
        <w:jc w:val="both"/>
      </w:pPr>
      <w:r>
        <w:t xml:space="preserve">uprawnienia budowlane wykonawcze do   kierowania robotami budowlanymi </w:t>
      </w:r>
      <w:r w:rsidR="00885491">
        <w:t xml:space="preserve">  w specjalności  konstrukcyjno- budowlanej ,</w:t>
      </w:r>
      <w:r>
        <w:t>przez okres co najmniej 5 lat przed terminem składania ofert</w:t>
      </w:r>
      <w:r w:rsidR="00D33F6E">
        <w:t>,</w:t>
      </w:r>
    </w:p>
    <w:p w:rsidR="007B4FB8" w:rsidRDefault="007B4FB8" w:rsidP="00476413">
      <w:pPr>
        <w:pStyle w:val="Akapitzlist1"/>
        <w:numPr>
          <w:ilvl w:val="0"/>
          <w:numId w:val="19"/>
        </w:numPr>
        <w:jc w:val="both"/>
      </w:pPr>
      <w:r>
        <w:t xml:space="preserve">doświadczenie zawodowe w kierowaniu robotami budowlanymi, tzn. osoba ta  powinna pełnić funkcję kierownika budowy ( projektu) dla co najmniej jednej roboty budowlanej dotyczącej robót </w:t>
      </w:r>
      <w:r w:rsidR="00B602EC">
        <w:t xml:space="preserve"> w skład których wchodziły prace </w:t>
      </w:r>
      <w:r>
        <w:t>związan</w:t>
      </w:r>
      <w:r w:rsidR="00B602EC">
        <w:t xml:space="preserve">e </w:t>
      </w:r>
      <w:r>
        <w:t xml:space="preserve">z </w:t>
      </w:r>
      <w:r w:rsidR="00885491">
        <w:t>budową obiektu  zawierającego elementy z betonu architektonicznego,</w:t>
      </w:r>
      <w:r w:rsidR="004F36F1">
        <w:t xml:space="preserve"> o wartości co najmniej </w:t>
      </w:r>
      <w:r w:rsidR="005A5D0F">
        <w:t>1</w:t>
      </w:r>
      <w:r w:rsidR="004F36F1">
        <w:t xml:space="preserve"> </w:t>
      </w:r>
      <w:r w:rsidR="005A5D0F">
        <w:t>5</w:t>
      </w:r>
      <w:r w:rsidR="00B602EC">
        <w:t>00 000 zł</w:t>
      </w:r>
      <w:r w:rsidR="00885491">
        <w:t>,</w:t>
      </w:r>
    </w:p>
    <w:p w:rsidR="00B77CDE" w:rsidRPr="00B77CDE" w:rsidRDefault="00D2799A" w:rsidP="00253F1A">
      <w:pPr>
        <w:pStyle w:val="Akapitzlist"/>
        <w:numPr>
          <w:ilvl w:val="0"/>
          <w:numId w:val="25"/>
        </w:numPr>
        <w:autoSpaceDE w:val="0"/>
        <w:autoSpaceDN w:val="0"/>
        <w:adjustRightInd w:val="0"/>
        <w:jc w:val="both"/>
        <w:rPr>
          <w:color w:val="000000"/>
        </w:rPr>
      </w:pPr>
      <w:r w:rsidRPr="00784930">
        <w:t xml:space="preserve">posiadają </w:t>
      </w:r>
      <w:r>
        <w:t>zdolność techniczną i zawodową</w:t>
      </w:r>
      <w:r w:rsidRPr="00784930">
        <w:t xml:space="preserve"> po</w:t>
      </w:r>
      <w:r>
        <w:t>zwalającą wykonać zamówienie tj dysponują odpowiednim potencjałem technicznym wynikającym z faktu średniorocznego zatrudnienia</w:t>
      </w:r>
      <w:r w:rsidR="00B77CDE">
        <w:t xml:space="preserve"> (tj na podstawie umowy o pracę)</w:t>
      </w:r>
      <w:r>
        <w:t xml:space="preserve"> </w:t>
      </w:r>
      <w:r w:rsidRPr="000C1CD4">
        <w:t>w ostatnich 3 latach przed upływem terminu składania ofert, a w przypadku gdy okres prowadzenia działalnoś</w:t>
      </w:r>
      <w:r>
        <w:t xml:space="preserve">ci jest krótszy - w tym okresie co najmniej </w:t>
      </w:r>
      <w:r w:rsidR="00DF1245">
        <w:t>20</w:t>
      </w:r>
      <w:r>
        <w:t xml:space="preserve"> osób,</w:t>
      </w:r>
      <w:r w:rsidR="00B77CDE">
        <w:t xml:space="preserve"> </w:t>
      </w:r>
    </w:p>
    <w:p w:rsidR="00DF1245" w:rsidRPr="00B77CDE" w:rsidRDefault="00B77CDE" w:rsidP="00253F1A">
      <w:pPr>
        <w:pStyle w:val="Akapitzlist"/>
        <w:numPr>
          <w:ilvl w:val="0"/>
          <w:numId w:val="25"/>
        </w:numPr>
        <w:autoSpaceDE w:val="0"/>
        <w:autoSpaceDN w:val="0"/>
        <w:adjustRightInd w:val="0"/>
        <w:jc w:val="both"/>
        <w:rPr>
          <w:color w:val="000000"/>
        </w:rPr>
      </w:pPr>
      <w:r w:rsidRPr="00784930">
        <w:t xml:space="preserve">posiadają </w:t>
      </w:r>
      <w:r>
        <w:t>zdolność techniczną i zawodową</w:t>
      </w:r>
      <w:r w:rsidRPr="00784930">
        <w:t xml:space="preserve"> po</w:t>
      </w:r>
      <w:r>
        <w:t>zwalającą wykonać zamówienie tj dysponują odpowiednim potencjałem technicznym wynikającym z faktu zatrudniania co najmniej 10</w:t>
      </w:r>
      <w:r w:rsidR="00AA7E1B">
        <w:t xml:space="preserve"> os</w:t>
      </w:r>
      <w:r w:rsidR="001E161C">
        <w:t>ó</w:t>
      </w:r>
      <w:r w:rsidR="00AA7E1B">
        <w:t>b</w:t>
      </w:r>
      <w:r>
        <w:t>, które</w:t>
      </w:r>
      <w:r w:rsidR="00366894">
        <w:t xml:space="preserve"> będą wykonywać niniej</w:t>
      </w:r>
      <w:r w:rsidR="00D33F6E">
        <w:t>sz</w:t>
      </w:r>
      <w:r w:rsidR="00366894">
        <w:t>e zadanie,</w:t>
      </w:r>
      <w:r w:rsidR="00DF1245">
        <w:t xml:space="preserve"> zatrudnionych na zasadach umowy o pracę w rozumieniu art.</w:t>
      </w:r>
      <w:r>
        <w:t xml:space="preserve"> </w:t>
      </w:r>
      <w:r w:rsidR="00DF1245">
        <w:t>22§1 ustawy Kodeks pracy</w:t>
      </w:r>
      <w:r w:rsidRPr="00B77CDE">
        <w:t xml:space="preserve"> </w:t>
      </w:r>
      <w:r>
        <w:t xml:space="preserve">na stanowiskach specjalistów z zakresu robót budowlanych tj.: zbrojarzy, malarzy, murarzy, elektryków, monterów instalacji itp. </w:t>
      </w:r>
    </w:p>
    <w:p w:rsidR="00D2799A" w:rsidRDefault="00D2799A" w:rsidP="00D2799A">
      <w:pPr>
        <w:ind w:left="360"/>
        <w:jc w:val="both"/>
      </w:pPr>
    </w:p>
    <w:p w:rsidR="003135FE" w:rsidRDefault="003135FE" w:rsidP="00476413">
      <w:pPr>
        <w:pStyle w:val="Akapitzlist"/>
        <w:numPr>
          <w:ilvl w:val="0"/>
          <w:numId w:val="20"/>
        </w:numPr>
        <w:jc w:val="both"/>
      </w:pPr>
      <w:r>
        <w:t>W przypadku gdy o udzielenie zamówienia ubiega się konsorcjum</w:t>
      </w:r>
      <w:r w:rsidR="00C83A30">
        <w:t xml:space="preserve"> ( lub  w innej formie organizacyjnej Wykonawcy wspólnie ubiegają się o podpisanie umowy )</w:t>
      </w:r>
      <w:r>
        <w:t xml:space="preserve">, wówczas wymaga się, aby żaden z jego członków nie podlegał wykluczeniu z </w:t>
      </w:r>
      <w:r>
        <w:lastRenderedPageBreak/>
        <w:t>postępowania, a członkowie łącznie spełniali warunki określone w ust</w:t>
      </w:r>
      <w:r w:rsidR="00B6455C">
        <w:t xml:space="preserve">.2 niniejszego rozdziału, przy czym  warunki określone w pkt. a), b) tiret 1, c) nie sumują się </w:t>
      </w:r>
      <w:r w:rsidR="00C67D87">
        <w:t>.</w:t>
      </w:r>
    </w:p>
    <w:p w:rsidR="00B77CDE" w:rsidRDefault="00B77CDE" w:rsidP="00B77CDE">
      <w:pPr>
        <w:pStyle w:val="Akapitzlist"/>
        <w:jc w:val="both"/>
      </w:pPr>
    </w:p>
    <w:p w:rsidR="004F36F1" w:rsidRDefault="004F36F1" w:rsidP="00476413">
      <w:pPr>
        <w:pStyle w:val="Akapitzlist"/>
        <w:numPr>
          <w:ilvl w:val="0"/>
          <w:numId w:val="20"/>
        </w:numPr>
        <w:jc w:val="both"/>
      </w:pPr>
      <w:r>
        <w:t xml:space="preserve">W przypadku , gdy o zamówienie  wykonawcy ubiegają się wspólnie,  Zamawiający wymaga aby ustanowili  oni pełnomocnika do reprezentowania ich w postępowaniu o udzielenie zamówienia i zawarcia umowy w sprawie zamówienia publicznego. </w:t>
      </w:r>
    </w:p>
    <w:p w:rsidR="004F36F1" w:rsidRDefault="004F36F1" w:rsidP="00476413">
      <w:pPr>
        <w:pStyle w:val="Akapitzlist"/>
        <w:numPr>
          <w:ilvl w:val="0"/>
          <w:numId w:val="20"/>
        </w:numPr>
        <w:jc w:val="both"/>
      </w:pPr>
      <w:r>
        <w:t xml:space="preserve">Zamawiający  wymaga , aby przed podpisaniem umowy w sprawie zamówienia publicznego wykonawcy wspólnie ubiegający się o zamówienie przedstawili umowę regulującą współpracę tych  wykonawców. </w:t>
      </w:r>
    </w:p>
    <w:p w:rsidR="00F47EA7" w:rsidRDefault="00F47EA7" w:rsidP="00476413">
      <w:pPr>
        <w:pStyle w:val="Akapitzlist"/>
        <w:numPr>
          <w:ilvl w:val="0"/>
          <w:numId w:val="20"/>
        </w:numPr>
        <w:jc w:val="both"/>
      </w:pPr>
      <w:r>
        <w:t>Zgodnie z art. 22a</w:t>
      </w:r>
      <w:r w:rsidR="006F42B0">
        <w:t xml:space="preserve"> ust.1 ustawy </w:t>
      </w:r>
      <w:r>
        <w:t>Pzp , wykonawca może , w celu potwierdzenia spełniania warunków udziału w niniejszym postępowaniu , polegać na zdolnościach technicznych lub zawodowych lub sytuacji finansowej lub</w:t>
      </w:r>
      <w:r w:rsidR="00BA061F">
        <w:t xml:space="preserve"> ekonomicznej innych podmiotów, niezależnie od charakteru prawnego  łączących go z nim  stosunków prawnych.</w:t>
      </w:r>
    </w:p>
    <w:p w:rsidR="008259A8" w:rsidRDefault="000E743A" w:rsidP="00B77CDE">
      <w:pPr>
        <w:pStyle w:val="Akapitzlist"/>
        <w:jc w:val="both"/>
      </w:pPr>
      <w:r>
        <w:t xml:space="preserve">Jeżeli Wykonawca wykazując  spełnienie warunków , o których mowa </w:t>
      </w:r>
      <w:r w:rsidR="00C67D87">
        <w:t>powyżej</w:t>
      </w:r>
      <w:r>
        <w:t>,</w:t>
      </w:r>
      <w:r w:rsidR="00366894">
        <w:t xml:space="preserve"> </w:t>
      </w:r>
      <w:r w:rsidR="008259A8">
        <w:t>powołuje się  na zasoby innych podmiotów, w celu wykazania braku istnienia wobec nich podstaw do wykluczenia oraz spełniania, w zakresie , w jakim powołuje się na ich zasoby, warunków udziału w postępowaniu zamieszcza informacje o tych podmiotach w oświadczeni</w:t>
      </w:r>
      <w:r w:rsidR="0082427D">
        <w:t>ach</w:t>
      </w:r>
      <w:r w:rsidR="00A4273E">
        <w:t xml:space="preserve"> ( załącznik nr 1</w:t>
      </w:r>
      <w:r w:rsidR="0082427D">
        <w:t>i 2</w:t>
      </w:r>
      <w:r w:rsidR="00A4273E">
        <w:t xml:space="preserve"> )</w:t>
      </w:r>
    </w:p>
    <w:p w:rsidR="00CF18D5" w:rsidRDefault="00CF18D5" w:rsidP="00B77CDE">
      <w:pPr>
        <w:ind w:left="709"/>
        <w:jc w:val="both"/>
      </w:pPr>
      <w:r>
        <w:t xml:space="preserve">Zamawiający </w:t>
      </w:r>
      <w:r w:rsidRPr="00B77CDE">
        <w:rPr>
          <w:b/>
        </w:rPr>
        <w:t>może</w:t>
      </w:r>
      <w:r>
        <w:t xml:space="preserve"> wezwać  wykonawcę , którego oferta  zostanie najwyżej oceniona do przedłożenia dokumentów potwierdzających spełnianie w</w:t>
      </w:r>
      <w:r w:rsidR="008E6296">
        <w:t>/w</w:t>
      </w:r>
      <w:r w:rsidR="00B77CDE">
        <w:t xml:space="preserve"> </w:t>
      </w:r>
      <w:r>
        <w:t>warunków udziału w postępowaniu</w:t>
      </w:r>
      <w:r w:rsidR="005402B5">
        <w:t xml:space="preserve"> </w:t>
      </w:r>
      <w:r>
        <w:t>- dotyczy to również  podmiotów, na zasobach których wykonawca polega.</w:t>
      </w:r>
    </w:p>
    <w:p w:rsidR="00330584" w:rsidRDefault="001A3231" w:rsidP="00476413">
      <w:pPr>
        <w:pStyle w:val="Akapitzlist"/>
        <w:numPr>
          <w:ilvl w:val="0"/>
          <w:numId w:val="20"/>
        </w:numPr>
        <w:jc w:val="both"/>
      </w:pPr>
      <w:r>
        <w:t>W</w:t>
      </w:r>
      <w:r w:rsidR="00502F7D">
        <w:t xml:space="preserve"> przypadku konsorcjum </w:t>
      </w:r>
      <w:r w:rsidR="00CF18D5">
        <w:t xml:space="preserve"> oświadczenie wyżej opisane </w:t>
      </w:r>
      <w:r w:rsidR="00502F7D">
        <w:t xml:space="preserve"> przedstawia każdy z członków konsorcjum</w:t>
      </w:r>
      <w:r w:rsidR="00CF18D5">
        <w:t xml:space="preserve"> w zakresie , w jakim współuczestniczy w wykonaniu przedmiotu zamówienia</w:t>
      </w:r>
      <w:r w:rsidR="00502F7D">
        <w:t xml:space="preserve">. </w:t>
      </w:r>
    </w:p>
    <w:p w:rsidR="00942927" w:rsidRDefault="008D39A9" w:rsidP="00476413">
      <w:pPr>
        <w:pStyle w:val="Akapitzlist"/>
        <w:numPr>
          <w:ilvl w:val="0"/>
          <w:numId w:val="20"/>
        </w:numPr>
        <w:jc w:val="both"/>
      </w:pPr>
      <w:r>
        <w:t xml:space="preserve">Zamawiający dopuszcza możliwość  stosowania  rozwiązań równoważnych. </w:t>
      </w:r>
      <w:r w:rsidR="00942927">
        <w:t xml:space="preserve">Wykonawca, </w:t>
      </w:r>
      <w:r>
        <w:t xml:space="preserve">który </w:t>
      </w:r>
      <w:r w:rsidR="00942927">
        <w:t>powołuje się na  rozwiązania  równoważne opisywanym  jest obowiązany  wykaza</w:t>
      </w:r>
      <w:r w:rsidR="00884F13">
        <w:t>ć</w:t>
      </w:r>
      <w:r w:rsidR="00942927">
        <w:t>, że oferowane przez niego ro</w:t>
      </w:r>
      <w:r w:rsidR="00884F13">
        <w:t>związania ( np.  materiały, urzą</w:t>
      </w:r>
      <w:r w:rsidR="00942927">
        <w:t>dzenia)</w:t>
      </w:r>
      <w:r>
        <w:t xml:space="preserve"> </w:t>
      </w:r>
      <w:r w:rsidR="00942927">
        <w:t>spełniają  wymagania określone  w</w:t>
      </w:r>
      <w:r w:rsidR="00366894">
        <w:t xml:space="preserve"> opisie przedmiotu zamówienia .</w:t>
      </w:r>
    </w:p>
    <w:p w:rsidR="00F05D2F" w:rsidRDefault="00F05D2F" w:rsidP="00476413">
      <w:pPr>
        <w:pStyle w:val="Akapitzlist"/>
        <w:numPr>
          <w:ilvl w:val="0"/>
          <w:numId w:val="20"/>
        </w:numPr>
        <w:jc w:val="both"/>
      </w:pPr>
      <w:r>
        <w:rPr>
          <w:b/>
        </w:rPr>
        <w:t xml:space="preserve"> W związku  faktem, że przedmiotowe zamówienie będzie realizowane w istniejącym obiekcie, objętym gwarancją i rękojmią udzielonymi przez poprzedniego wykonawcę, oferent zobowiązuje  się do udzielenia gwarancji</w:t>
      </w:r>
      <w:r w:rsidR="00366894">
        <w:rPr>
          <w:b/>
        </w:rPr>
        <w:t xml:space="preserve"> jakości i rękojmi za wady dotyczące całego  </w:t>
      </w:r>
      <w:r>
        <w:rPr>
          <w:b/>
        </w:rPr>
        <w:t xml:space="preserve">obiektu </w:t>
      </w:r>
      <w:r w:rsidR="00B506A7">
        <w:rPr>
          <w:b/>
        </w:rPr>
        <w:t>nie</w:t>
      </w:r>
      <w:r w:rsidR="00F8259F">
        <w:rPr>
          <w:b/>
        </w:rPr>
        <w:t xml:space="preserve">zależnie od istniejącej rękojmi i </w:t>
      </w:r>
      <w:r>
        <w:rPr>
          <w:b/>
        </w:rPr>
        <w:t>gwarancji na prace wykonywane przez poprzedni</w:t>
      </w:r>
      <w:r w:rsidR="00F8259F">
        <w:rPr>
          <w:b/>
        </w:rPr>
        <w:t>ch</w:t>
      </w:r>
      <w:r>
        <w:rPr>
          <w:b/>
        </w:rPr>
        <w:t xml:space="preserve"> wykonawc</w:t>
      </w:r>
      <w:r w:rsidR="00F8259F">
        <w:rPr>
          <w:b/>
        </w:rPr>
        <w:t>ów, będzie też odpowiedzialny za zniszczenie robót wykonanych przez poprzedników</w:t>
      </w:r>
      <w:r w:rsidR="00B506A7">
        <w:rPr>
          <w:b/>
        </w:rPr>
        <w:t>.</w:t>
      </w:r>
    </w:p>
    <w:p w:rsidR="00502F7D" w:rsidRDefault="00502F7D" w:rsidP="004F1966">
      <w:pPr>
        <w:ind w:left="360"/>
        <w:jc w:val="both"/>
      </w:pPr>
    </w:p>
    <w:p w:rsidR="00580023" w:rsidRDefault="00580023" w:rsidP="004F1966">
      <w:pPr>
        <w:ind w:left="360"/>
        <w:jc w:val="both"/>
      </w:pPr>
    </w:p>
    <w:p w:rsidR="00502F7D" w:rsidRDefault="00884F13" w:rsidP="00E855FC">
      <w:pPr>
        <w:jc w:val="both"/>
        <w:rPr>
          <w:b/>
        </w:rPr>
      </w:pPr>
      <w:r w:rsidRPr="00884F13">
        <w:rPr>
          <w:b/>
        </w:rPr>
        <w:t xml:space="preserve">VII. </w:t>
      </w:r>
      <w:r>
        <w:rPr>
          <w:b/>
        </w:rPr>
        <w:t>WYKAZ OŚWIADCZEŃ I DOKUMENTÓW POTWIERDZAJACYCH SPEŁNIANIE WARUNKÓW UDZIAŁU W POSTĘPOWANIU ORAZ BRAK PODSTAW  DO WYKLUCZENIA</w:t>
      </w:r>
    </w:p>
    <w:p w:rsidR="00884F13" w:rsidRDefault="00884F13" w:rsidP="00E855FC">
      <w:pPr>
        <w:jc w:val="both"/>
        <w:rPr>
          <w:b/>
        </w:rPr>
      </w:pPr>
    </w:p>
    <w:p w:rsidR="005D1799" w:rsidRDefault="005D1799" w:rsidP="00E855FC">
      <w:pPr>
        <w:jc w:val="both"/>
        <w:rPr>
          <w:b/>
        </w:rPr>
      </w:pPr>
      <w:r>
        <w:rPr>
          <w:b/>
        </w:rPr>
        <w:t>Wraz z ofertą  Wykonawca  składa wypełnione i po</w:t>
      </w:r>
      <w:r w:rsidR="00B77CDE">
        <w:rPr>
          <w:b/>
        </w:rPr>
        <w:t xml:space="preserve">dpisane oświadczenia nr1 i nr 2. Oświadczenia ta stanowią, zgodnie z art. 25a ust. 1 uPZP wstępne potwierdzenie, że Wykonawca nie podlega wykluczeniu i spełnia warunki udziału w postępowaniu. </w:t>
      </w:r>
    </w:p>
    <w:p w:rsidR="005860DB" w:rsidRDefault="005860DB" w:rsidP="00E855FC">
      <w:pPr>
        <w:jc w:val="both"/>
        <w:rPr>
          <w:b/>
        </w:rPr>
      </w:pPr>
    </w:p>
    <w:p w:rsidR="005860DB" w:rsidRPr="008779A1" w:rsidRDefault="005860DB" w:rsidP="005860DB">
      <w:pPr>
        <w:jc w:val="both"/>
        <w:rPr>
          <w:lang w:eastAsia="pl-PL"/>
        </w:rPr>
      </w:pPr>
      <w:r w:rsidRPr="008779A1">
        <w:rPr>
          <w:lang w:eastAsia="pl-PL"/>
        </w:rPr>
        <w:t>Wykonawca, który powołuje się na zasoby innych podmiotów, w celu wykazania braku istnienia wobec nich podstaw wykluczenia oraz spełniania, w zakresie, w jakim powołuje się na ich zasoby, warunków udziału w post</w:t>
      </w:r>
      <w:r>
        <w:rPr>
          <w:lang w:eastAsia="pl-PL"/>
        </w:rPr>
        <w:t xml:space="preserve">ępowaniu lub kryteriów selekcji </w:t>
      </w:r>
      <w:r w:rsidRPr="008779A1">
        <w:rPr>
          <w:lang w:eastAsia="pl-PL"/>
        </w:rPr>
        <w:t xml:space="preserve">zamieszcza informacje o tych podmiotach w oświadczeniu, o którym mowa </w:t>
      </w:r>
      <w:r>
        <w:rPr>
          <w:lang w:eastAsia="pl-PL"/>
        </w:rPr>
        <w:t>powyżej.</w:t>
      </w:r>
    </w:p>
    <w:p w:rsidR="005D1799" w:rsidRDefault="005D1799" w:rsidP="00E855FC">
      <w:pPr>
        <w:jc w:val="both"/>
        <w:rPr>
          <w:b/>
        </w:rPr>
      </w:pPr>
    </w:p>
    <w:p w:rsidR="00FB61B7" w:rsidRPr="00FB61B7" w:rsidRDefault="00FB61B7" w:rsidP="00FB61B7">
      <w:pPr>
        <w:ind w:left="851"/>
        <w:jc w:val="both"/>
        <w:rPr>
          <w:b/>
        </w:rPr>
      </w:pPr>
    </w:p>
    <w:p w:rsidR="00644989" w:rsidRDefault="00644989" w:rsidP="00644989">
      <w:pPr>
        <w:jc w:val="both"/>
      </w:pPr>
      <w:r>
        <w:t>Jeżeli wykonawca nie złożył oświadczenia, o którym mowa w art. 25a ust. 1 uPZP, oświadczeń lub dokumentów potwierdzających okoliczności, o których mowa w art. 25 ust. 1 uPZP,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44989" w:rsidRDefault="00644989" w:rsidP="00644989">
      <w:pPr>
        <w:jc w:val="both"/>
      </w:pPr>
      <w:r>
        <w:t>Zamawiający wzywa także, w wyznaczonym przez siebie terminie, do złożenia wyjaśnień dotyczących oświadczeń lub dokumentów, o których mowa w art. 25 ust. 1 uPZP</w:t>
      </w:r>
    </w:p>
    <w:p w:rsidR="009F6B29" w:rsidRDefault="009F6B29" w:rsidP="00E855FC">
      <w:pPr>
        <w:jc w:val="both"/>
        <w:rPr>
          <w:b/>
        </w:rPr>
      </w:pPr>
    </w:p>
    <w:p w:rsidR="0049647A" w:rsidRDefault="0049647A" w:rsidP="00E855FC">
      <w:pPr>
        <w:jc w:val="both"/>
        <w:rPr>
          <w:b/>
        </w:rPr>
      </w:pPr>
    </w:p>
    <w:p w:rsidR="00502F7D" w:rsidRPr="00330584" w:rsidRDefault="00091FF6" w:rsidP="00E855FC">
      <w:pPr>
        <w:jc w:val="both"/>
        <w:rPr>
          <w:b/>
        </w:rPr>
      </w:pPr>
      <w:r>
        <w:rPr>
          <w:b/>
        </w:rPr>
        <w:t>VIII</w:t>
      </w:r>
      <w:r w:rsidR="00330584">
        <w:rPr>
          <w:b/>
        </w:rPr>
        <w:t xml:space="preserve">. </w:t>
      </w:r>
      <w:r w:rsidR="00502F7D" w:rsidRPr="00330584">
        <w:rPr>
          <w:b/>
        </w:rPr>
        <w:t>WYMAGANIA DOTYCZĄCE WADIUM</w:t>
      </w:r>
    </w:p>
    <w:p w:rsidR="00502F7D" w:rsidRDefault="00502F7D" w:rsidP="00E855FC">
      <w:pPr>
        <w:jc w:val="both"/>
      </w:pPr>
    </w:p>
    <w:p w:rsidR="00502F7D" w:rsidRPr="00901E63" w:rsidRDefault="00502F7D" w:rsidP="00C334AE">
      <w:pPr>
        <w:pStyle w:val="Akapitzlist"/>
        <w:numPr>
          <w:ilvl w:val="0"/>
          <w:numId w:val="10"/>
        </w:numPr>
        <w:jc w:val="both"/>
        <w:rPr>
          <w:b/>
        </w:rPr>
      </w:pPr>
      <w:r>
        <w:t>Zamawiający wymaga  wniesienia wadium</w:t>
      </w:r>
      <w:r w:rsidR="00330584">
        <w:t>.</w:t>
      </w:r>
      <w:r>
        <w:t xml:space="preserve"> w wysokości  </w:t>
      </w:r>
      <w:r w:rsidR="00F6416A">
        <w:rPr>
          <w:color w:val="000000" w:themeColor="text1"/>
        </w:rPr>
        <w:t>4</w:t>
      </w:r>
      <w:r w:rsidR="006776B2" w:rsidRPr="006776B2">
        <w:rPr>
          <w:color w:val="000000" w:themeColor="text1"/>
        </w:rPr>
        <w:t>0 000,00</w:t>
      </w:r>
      <w:r>
        <w:t xml:space="preserve"> zł ( słownie: </w:t>
      </w:r>
      <w:r w:rsidR="00F6416A">
        <w:t>czterdzieści</w:t>
      </w:r>
      <w:r w:rsidR="00F55E5D">
        <w:t xml:space="preserve"> </w:t>
      </w:r>
      <w:r>
        <w:t>tysięcy złotych )</w:t>
      </w:r>
    </w:p>
    <w:p w:rsidR="00502F7D" w:rsidRDefault="00502F7D" w:rsidP="00C334AE">
      <w:pPr>
        <w:pStyle w:val="Akapitzlist"/>
        <w:numPr>
          <w:ilvl w:val="0"/>
          <w:numId w:val="10"/>
        </w:numPr>
        <w:jc w:val="both"/>
      </w:pPr>
      <w:r>
        <w:t>Wadium może być wnoszone w jednej lub kilku z następujących form:</w:t>
      </w:r>
    </w:p>
    <w:p w:rsidR="00502F7D" w:rsidRDefault="00502F7D" w:rsidP="00C334AE">
      <w:pPr>
        <w:pStyle w:val="Akapitzlist"/>
        <w:numPr>
          <w:ilvl w:val="0"/>
          <w:numId w:val="11"/>
        </w:numPr>
        <w:jc w:val="both"/>
      </w:pPr>
      <w:r>
        <w:t>pieniężnej,</w:t>
      </w:r>
    </w:p>
    <w:p w:rsidR="00502F7D" w:rsidRDefault="00502F7D" w:rsidP="00C334AE">
      <w:pPr>
        <w:pStyle w:val="Akapitzlist"/>
        <w:numPr>
          <w:ilvl w:val="0"/>
          <w:numId w:val="11"/>
        </w:numPr>
        <w:jc w:val="both"/>
      </w:pPr>
      <w:r>
        <w:t xml:space="preserve">poręczeniach bankowych, poręczeniach spółdzielczej kasy oszczędnościowo-kredytowej </w:t>
      </w:r>
      <w:r w:rsidR="000132DB">
        <w:t>( po</w:t>
      </w:r>
      <w:r w:rsidR="00BB46F4">
        <w:t>ręczenie kasy jest zawsze poręcz</w:t>
      </w:r>
      <w:r w:rsidR="000132DB">
        <w:t xml:space="preserve">eniem </w:t>
      </w:r>
      <w:r w:rsidR="00EF32E8">
        <w:t xml:space="preserve"> pieniężnym )</w:t>
      </w:r>
    </w:p>
    <w:p w:rsidR="000132DB" w:rsidRDefault="000132DB" w:rsidP="00C334AE">
      <w:pPr>
        <w:pStyle w:val="Akapitzlist"/>
        <w:numPr>
          <w:ilvl w:val="0"/>
          <w:numId w:val="11"/>
        </w:numPr>
        <w:jc w:val="both"/>
      </w:pPr>
      <w:r>
        <w:t>gwarancjach bankowych</w:t>
      </w:r>
    </w:p>
    <w:p w:rsidR="00502F7D" w:rsidRDefault="00502F7D" w:rsidP="00C334AE">
      <w:pPr>
        <w:pStyle w:val="Akapitzlist"/>
        <w:numPr>
          <w:ilvl w:val="0"/>
          <w:numId w:val="11"/>
        </w:numPr>
        <w:jc w:val="both"/>
      </w:pPr>
      <w:r>
        <w:t xml:space="preserve">gwarancjach ubezpieczeniowych </w:t>
      </w:r>
    </w:p>
    <w:p w:rsidR="00502F7D" w:rsidRDefault="00502F7D" w:rsidP="00C334AE">
      <w:pPr>
        <w:pStyle w:val="Akapitzlist"/>
        <w:numPr>
          <w:ilvl w:val="0"/>
          <w:numId w:val="11"/>
        </w:numPr>
        <w:jc w:val="both"/>
      </w:pPr>
      <w:r>
        <w:t>poręczeniach udzielanych przez podmioty , o których mowa w art. 6b ust 5 pkt 2  ustawy  z dnia  9.11.200</w:t>
      </w:r>
      <w:r w:rsidR="00EF32E8">
        <w:t>0</w:t>
      </w:r>
      <w:r>
        <w:t xml:space="preserve"> o utworzeniu Polskiej Agencji  Rozwoju Przedsiębiorczości ( Dz.U</w:t>
      </w:r>
      <w:r w:rsidR="00546E67">
        <w:t xml:space="preserve">.z20124r poz.1804 oraz z 2015 r poz.978 i 1240 </w:t>
      </w:r>
      <w:r>
        <w:t xml:space="preserve">ze zm. )  zapewniających bezwarunkową nieodwołalną płatność przez poręczyciela kwoty wadium na żądanie zamawiającego w przypadku zajścia okoliczności wymienionych w art. 46 ust.4a i 5 ustawy </w:t>
      </w:r>
    </w:p>
    <w:p w:rsidR="00502F7D" w:rsidRDefault="00502F7D" w:rsidP="00C334AE">
      <w:pPr>
        <w:pStyle w:val="Akapitzlist"/>
        <w:numPr>
          <w:ilvl w:val="0"/>
          <w:numId w:val="10"/>
        </w:numPr>
        <w:jc w:val="both"/>
      </w:pPr>
      <w:r>
        <w:t>W przypadku wniesienia wadium w formie pieniężnej należy dokonać przelewu  na rachunek bankowy Zamawiającego , prowadzony przez Bank Spółdzielczy w Kielcach, nr rachunku 48 8493 0004 0000 0061 8263 0003. W przypadku wniesienia  wadium w formie pieniężnej , za moment wniesienia  uznaje się moment uznania rachunku Zamawiającego.</w:t>
      </w:r>
    </w:p>
    <w:p w:rsidR="00502F7D" w:rsidRDefault="00502F7D" w:rsidP="00C334AE">
      <w:pPr>
        <w:pStyle w:val="Akapitzlist"/>
        <w:numPr>
          <w:ilvl w:val="0"/>
          <w:numId w:val="10"/>
        </w:numPr>
        <w:jc w:val="both"/>
      </w:pPr>
      <w:r>
        <w:t>Potwierdzenie</w:t>
      </w:r>
      <w:r w:rsidR="00B72B88">
        <w:t>m</w:t>
      </w:r>
      <w:r>
        <w:t xml:space="preserve"> wniesienia wadium w formie pieniężnej </w:t>
      </w:r>
      <w:r w:rsidR="00B72B88">
        <w:t>jest uznanie rachunku Zamawiającego</w:t>
      </w:r>
      <w:r>
        <w:t>. W przypadku złożenia wadium w formie poręczenia lub gwarancji bankowej lub gwarancji ubezpieczeniowej należy załączyć dokument gwarancyjn</w:t>
      </w:r>
      <w:r w:rsidR="00B72B88">
        <w:t>y</w:t>
      </w:r>
      <w:r>
        <w:t xml:space="preserve"> do oferty.</w:t>
      </w:r>
    </w:p>
    <w:p w:rsidR="00502F7D" w:rsidRDefault="00502F7D" w:rsidP="00C334AE">
      <w:pPr>
        <w:pStyle w:val="Akapitzlist"/>
        <w:numPr>
          <w:ilvl w:val="0"/>
          <w:numId w:val="10"/>
        </w:numPr>
        <w:jc w:val="both"/>
      </w:pPr>
      <w:r>
        <w:t>Zamawiający zwróci wadium wszystkim Wykonawcom</w:t>
      </w:r>
      <w:r w:rsidR="00D74026">
        <w:t xml:space="preserve"> </w:t>
      </w:r>
      <w:r>
        <w:t>niezwłocznie:</w:t>
      </w:r>
    </w:p>
    <w:p w:rsidR="00D37033" w:rsidRDefault="00502F7D" w:rsidP="00C334AE">
      <w:pPr>
        <w:pStyle w:val="Akapitzlist"/>
        <w:numPr>
          <w:ilvl w:val="0"/>
          <w:numId w:val="12"/>
        </w:numPr>
        <w:jc w:val="both"/>
      </w:pPr>
      <w:r>
        <w:t>po wyborze ofert</w:t>
      </w:r>
      <w:r w:rsidR="004F1966">
        <w:t>y</w:t>
      </w:r>
      <w:r>
        <w:t xml:space="preserve"> najkorzystniejsz</w:t>
      </w:r>
      <w:r w:rsidR="004F1966">
        <w:t>ej</w:t>
      </w:r>
      <w:r>
        <w:t>, z wyjątkiem Wykonawc</w:t>
      </w:r>
      <w:r w:rsidR="004F1966">
        <w:t>y</w:t>
      </w:r>
      <w:r>
        <w:t xml:space="preserve"> , któr</w:t>
      </w:r>
      <w:r w:rsidR="004F1966">
        <w:t>ego</w:t>
      </w:r>
      <w:r>
        <w:t xml:space="preserve"> ofert</w:t>
      </w:r>
      <w:r w:rsidR="004F1966">
        <w:t>a</w:t>
      </w:r>
      <w:r>
        <w:t xml:space="preserve"> został</w:t>
      </w:r>
      <w:r w:rsidR="004F1966">
        <w:t>a</w:t>
      </w:r>
      <w:r>
        <w:t xml:space="preserve"> wybran</w:t>
      </w:r>
      <w:r w:rsidR="004F1966">
        <w:t>a</w:t>
      </w:r>
      <w:r>
        <w:t xml:space="preserve"> jako  najkorzystniejsz</w:t>
      </w:r>
      <w:r w:rsidR="004F1966">
        <w:t>a</w:t>
      </w:r>
      <w:r>
        <w:t xml:space="preserve"> ,lub</w:t>
      </w:r>
    </w:p>
    <w:p w:rsidR="00EC2A76" w:rsidRDefault="00502F7D" w:rsidP="00C334AE">
      <w:pPr>
        <w:pStyle w:val="Akapitzlist"/>
        <w:numPr>
          <w:ilvl w:val="0"/>
          <w:numId w:val="12"/>
        </w:numPr>
        <w:jc w:val="both"/>
      </w:pPr>
      <w:r>
        <w:t>po unieważnieniu postępowania,</w:t>
      </w:r>
    </w:p>
    <w:p w:rsidR="00D37033" w:rsidRDefault="00D37033" w:rsidP="00C334AE">
      <w:pPr>
        <w:pStyle w:val="Akapitzlist"/>
        <w:numPr>
          <w:ilvl w:val="0"/>
          <w:numId w:val="12"/>
        </w:numPr>
        <w:jc w:val="both"/>
      </w:pPr>
      <w:r>
        <w:t xml:space="preserve"> natomiast </w:t>
      </w:r>
      <w:r w:rsidR="00502F7D">
        <w:t>Wykonawc</w:t>
      </w:r>
      <w:r w:rsidR="004F1966">
        <w:t>y</w:t>
      </w:r>
      <w:r w:rsidR="00502F7D">
        <w:t>, któr</w:t>
      </w:r>
      <w:r w:rsidR="004F1966">
        <w:t>ego</w:t>
      </w:r>
      <w:r w:rsidR="00502F7D">
        <w:t xml:space="preserve"> ofert</w:t>
      </w:r>
      <w:r w:rsidR="004F1966">
        <w:t>a</w:t>
      </w:r>
      <w:r w:rsidR="00502F7D">
        <w:t xml:space="preserve"> został</w:t>
      </w:r>
      <w:r w:rsidR="004F1966">
        <w:t>a</w:t>
      </w:r>
      <w:r w:rsidR="00502F7D">
        <w:t xml:space="preserve"> wybran</w:t>
      </w:r>
      <w:r w:rsidR="004F1966">
        <w:t>a</w:t>
      </w:r>
      <w:r w:rsidR="00502F7D">
        <w:t xml:space="preserve"> jako najkorzystniejsz</w:t>
      </w:r>
      <w:r w:rsidR="004F1966">
        <w:t>a</w:t>
      </w:r>
      <w:r w:rsidR="00502F7D">
        <w:t>, zamawiający zwróci wadium niezwłocznie</w:t>
      </w:r>
      <w:r w:rsidR="009F6B29">
        <w:t xml:space="preserve"> po zawarciu um</w:t>
      </w:r>
      <w:r w:rsidR="004F1966">
        <w:t>owy</w:t>
      </w:r>
      <w:r w:rsidR="00D943D0">
        <w:t xml:space="preserve"> </w:t>
      </w:r>
      <w:r w:rsidR="00FB36AC">
        <w:t>oraz wniesieniu zabezpieczenia należytego wykonania umowy</w:t>
      </w:r>
    </w:p>
    <w:p w:rsidR="00502F7D" w:rsidRDefault="00502F7D" w:rsidP="00C334AE">
      <w:pPr>
        <w:pStyle w:val="Akapitzlist"/>
        <w:numPr>
          <w:ilvl w:val="0"/>
          <w:numId w:val="10"/>
        </w:numPr>
        <w:jc w:val="both"/>
      </w:pPr>
      <w:r>
        <w:t>Zamawiający  zwróci niezwłocznie wadium na wniosek Wykonawcy, który wycofał ofertę przed upływem terminu składania ofert,</w:t>
      </w:r>
    </w:p>
    <w:p w:rsidR="00502F7D" w:rsidRDefault="00502F7D" w:rsidP="00C334AE">
      <w:pPr>
        <w:pStyle w:val="Akapitzlist"/>
        <w:numPr>
          <w:ilvl w:val="0"/>
          <w:numId w:val="10"/>
        </w:numPr>
        <w:jc w:val="both"/>
      </w:pPr>
      <w:r>
        <w:t>Zamawiający zatrzyma wadium wraz z odsetkami, jeżeli Wykonawca , którego oferta została wybrana :</w:t>
      </w:r>
    </w:p>
    <w:p w:rsidR="00502F7D" w:rsidRDefault="00502F7D" w:rsidP="00C334AE">
      <w:pPr>
        <w:pStyle w:val="Akapitzlist"/>
        <w:numPr>
          <w:ilvl w:val="0"/>
          <w:numId w:val="13"/>
        </w:numPr>
        <w:jc w:val="both"/>
      </w:pPr>
      <w:r>
        <w:lastRenderedPageBreak/>
        <w:t>odmówi podpisania umowy w sprawie zamówienia publicznego na warunkach określonych w ofercie,</w:t>
      </w:r>
    </w:p>
    <w:p w:rsidR="00502F7D" w:rsidRDefault="00502F7D" w:rsidP="00C334AE">
      <w:pPr>
        <w:pStyle w:val="Akapitzlist"/>
        <w:numPr>
          <w:ilvl w:val="0"/>
          <w:numId w:val="13"/>
        </w:numPr>
        <w:jc w:val="both"/>
      </w:pPr>
      <w:r>
        <w:t>uniemożliwi zawarcie umowy w sprawie zamówienia publicznego ( przyczyny niezawarcia umowy leżą po stronie Wykonawcy )</w:t>
      </w:r>
    </w:p>
    <w:p w:rsidR="004F1966" w:rsidRDefault="004F1966" w:rsidP="00C334AE">
      <w:pPr>
        <w:pStyle w:val="Akapitzlist"/>
        <w:numPr>
          <w:ilvl w:val="0"/>
          <w:numId w:val="13"/>
        </w:numPr>
        <w:jc w:val="both"/>
      </w:pPr>
      <w:r>
        <w:t>nie wniósł wymaganego zabezpieczenia należytego wykonania umowy</w:t>
      </w:r>
    </w:p>
    <w:p w:rsidR="00AF7D90" w:rsidRPr="000C4632" w:rsidRDefault="00502F7D" w:rsidP="00AF7D90">
      <w:pPr>
        <w:pStyle w:val="Akapitzlist"/>
        <w:numPr>
          <w:ilvl w:val="0"/>
          <w:numId w:val="10"/>
        </w:numPr>
        <w:jc w:val="both"/>
      </w:pPr>
      <w:r w:rsidRPr="000C4632">
        <w:t>Zamawiający zatrzym</w:t>
      </w:r>
      <w:r w:rsidR="00DF1245" w:rsidRPr="000C4632">
        <w:t>a</w:t>
      </w:r>
      <w:r w:rsidRPr="000C4632">
        <w:t xml:space="preserve"> wadium wraz z odsetkami również w przypadku, gdy Wykonawca w odpowiedzi na wezwanie , o którym mowa w art. 26  ust. 3</w:t>
      </w:r>
      <w:r w:rsidR="00546E67" w:rsidRPr="000C4632">
        <w:t xml:space="preserve"> i 3a</w:t>
      </w:r>
      <w:r w:rsidRPr="000C4632">
        <w:t xml:space="preserve"> ustawy</w:t>
      </w:r>
      <w:r w:rsidR="00AF7D90" w:rsidRPr="000C4632">
        <w:t>, z przyczyn leżących po jego stronie,</w:t>
      </w:r>
      <w:r w:rsidRPr="000C4632">
        <w:t xml:space="preserve"> nie złoży</w:t>
      </w:r>
      <w:r w:rsidR="00D943D0" w:rsidRPr="000C4632">
        <w:t>ł</w:t>
      </w:r>
      <w:r w:rsidRPr="000C4632">
        <w:t xml:space="preserve"> dokumentów lub oświadczeń,</w:t>
      </w:r>
      <w:r w:rsidR="00AF7D90" w:rsidRPr="000C4632">
        <w:t xml:space="preserve"> lub dokumentów potwierdzających okoliczności o których mowa  w art.  25 ust 1, oświadcze</w:t>
      </w:r>
      <w:r w:rsidR="00546E67" w:rsidRPr="000C4632">
        <w:t>nia, o którym mowa  w art. 25a ust 1,</w:t>
      </w:r>
      <w:r w:rsidR="00AF7D90" w:rsidRPr="000C4632">
        <w:t>,</w:t>
      </w:r>
      <w:r w:rsidRPr="000C4632">
        <w:t xml:space="preserve"> pełnomocnictw,</w:t>
      </w:r>
      <w:r w:rsidR="00AF7D90" w:rsidRPr="000C4632">
        <w:t xml:space="preserve"> lub nie  wyraził</w:t>
      </w:r>
      <w:r w:rsidR="00546E67" w:rsidRPr="000C4632">
        <w:t xml:space="preserve"> zgody na poprawienie  omyłki , o</w:t>
      </w:r>
      <w:r w:rsidR="00B72B88" w:rsidRPr="000C4632">
        <w:t xml:space="preserve"> </w:t>
      </w:r>
      <w:r w:rsidR="00AF7D90" w:rsidRPr="000C4632">
        <w:t>której mowa w art.87 ust 2 pkt3, co spowodowało brak możliwości wybrania oferty złożonej przez wykonawcę  jako najkorzystniejszej</w:t>
      </w:r>
      <w:r w:rsidR="000C4632">
        <w:t>.</w:t>
      </w:r>
    </w:p>
    <w:p w:rsidR="005831EB" w:rsidRDefault="005831EB" w:rsidP="005831EB">
      <w:pPr>
        <w:jc w:val="both"/>
        <w:rPr>
          <w:b/>
        </w:rPr>
      </w:pPr>
    </w:p>
    <w:p w:rsidR="0049647A" w:rsidRPr="005831EB" w:rsidRDefault="0049647A" w:rsidP="005831EB">
      <w:pPr>
        <w:jc w:val="both"/>
        <w:rPr>
          <w:b/>
        </w:rPr>
      </w:pPr>
    </w:p>
    <w:p w:rsidR="00502F7D" w:rsidRPr="005831EB" w:rsidRDefault="00091FF6" w:rsidP="005831EB">
      <w:pPr>
        <w:ind w:left="360"/>
        <w:jc w:val="both"/>
        <w:rPr>
          <w:b/>
        </w:rPr>
      </w:pPr>
      <w:r w:rsidRPr="005831EB">
        <w:rPr>
          <w:b/>
        </w:rPr>
        <w:t>I</w:t>
      </w:r>
      <w:r w:rsidR="000657E3" w:rsidRPr="005831EB">
        <w:rPr>
          <w:b/>
        </w:rPr>
        <w:t xml:space="preserve">X. </w:t>
      </w:r>
      <w:r w:rsidR="00502F7D" w:rsidRPr="005831EB">
        <w:rPr>
          <w:b/>
        </w:rPr>
        <w:t>SPOSÓB PRZYGOTOWANIA OFERTY</w:t>
      </w:r>
    </w:p>
    <w:p w:rsidR="000657E3" w:rsidRDefault="000657E3" w:rsidP="00E855FC">
      <w:pPr>
        <w:jc w:val="both"/>
      </w:pPr>
    </w:p>
    <w:p w:rsidR="00502F7D" w:rsidRDefault="00502F7D" w:rsidP="00C334AE">
      <w:pPr>
        <w:pStyle w:val="Akapitzlist"/>
        <w:numPr>
          <w:ilvl w:val="0"/>
          <w:numId w:val="2"/>
        </w:numPr>
        <w:jc w:val="both"/>
      </w:pPr>
      <w:r>
        <w:t>Wymagania ogólne</w:t>
      </w:r>
    </w:p>
    <w:p w:rsidR="00502F7D" w:rsidRDefault="00502F7D" w:rsidP="00C334AE">
      <w:pPr>
        <w:pStyle w:val="Akapitzlist"/>
        <w:numPr>
          <w:ilvl w:val="0"/>
          <w:numId w:val="3"/>
        </w:numPr>
        <w:jc w:val="both"/>
      </w:pPr>
      <w:r>
        <w:t>Każdy Wykonawca może złożyć tylko jedną ofertę.</w:t>
      </w:r>
    </w:p>
    <w:p w:rsidR="0012327D" w:rsidRDefault="0012327D" w:rsidP="00C334AE">
      <w:pPr>
        <w:pStyle w:val="Akapitzlist"/>
        <w:numPr>
          <w:ilvl w:val="0"/>
          <w:numId w:val="3"/>
        </w:numPr>
        <w:jc w:val="both"/>
      </w:pPr>
      <w:r>
        <w:t>Treść oferty musi odpowiadać treści SIWZ</w:t>
      </w:r>
    </w:p>
    <w:p w:rsidR="00FA1A10" w:rsidRPr="00FA1A10" w:rsidRDefault="00502F7D" w:rsidP="00FA1A10">
      <w:pPr>
        <w:pStyle w:val="Akapitzlist"/>
        <w:numPr>
          <w:ilvl w:val="0"/>
          <w:numId w:val="3"/>
        </w:numPr>
        <w:jc w:val="both"/>
      </w:pPr>
      <w:r>
        <w:t>Oferta</w:t>
      </w:r>
      <w:r w:rsidR="00100F8A">
        <w:t xml:space="preserve"> powinna być złożona </w:t>
      </w:r>
      <w:r>
        <w:t xml:space="preserve">w formie </w:t>
      </w:r>
      <w:r w:rsidR="00100F8A">
        <w:t xml:space="preserve"> elektronicznej z bezpiecznym podpisem elektronicznym</w:t>
      </w:r>
      <w:r w:rsidR="00FA1A10">
        <w:t xml:space="preserve"> </w:t>
      </w:r>
      <w:r w:rsidR="00FA1A10" w:rsidRPr="00FA1A10">
        <w:rPr>
          <w:b/>
        </w:rPr>
        <w:t>lub w formie papierowej</w:t>
      </w:r>
      <w:r w:rsidR="00FA1A10">
        <w:t xml:space="preserve"> </w:t>
      </w:r>
      <w:r w:rsidR="00FA1A10" w:rsidRPr="00FA1A10">
        <w:rPr>
          <w:b/>
        </w:rPr>
        <w:t>w siedzibie Zamawiającego tj. w siedzibie Muzeum Wsi Kieleckiej, ul. Jana Pawła II 6, 25-025 Kielce</w:t>
      </w:r>
    </w:p>
    <w:p w:rsidR="00502F7D" w:rsidRDefault="00502F7D" w:rsidP="00FA1A10">
      <w:pPr>
        <w:pStyle w:val="Akapitzlist"/>
        <w:numPr>
          <w:ilvl w:val="0"/>
          <w:numId w:val="3"/>
        </w:numPr>
        <w:jc w:val="both"/>
      </w:pPr>
      <w:r>
        <w:t xml:space="preserve">Wskazane jest, aby Wykonawca przedłożył 1 egzemplarz oferty. </w:t>
      </w:r>
    </w:p>
    <w:p w:rsidR="00B216BD" w:rsidRDefault="00502F7D" w:rsidP="00C334AE">
      <w:pPr>
        <w:pStyle w:val="Akapitzlist"/>
        <w:numPr>
          <w:ilvl w:val="0"/>
          <w:numId w:val="3"/>
        </w:numPr>
        <w:jc w:val="both"/>
      </w:pPr>
      <w:r>
        <w:t>Ofertę należy sporządzić w języku polskim, w sposób czytelny</w:t>
      </w:r>
      <w:r w:rsidR="00B216BD">
        <w:t>.</w:t>
      </w:r>
    </w:p>
    <w:p w:rsidR="00502F7D" w:rsidRDefault="00502F7D" w:rsidP="00C334AE">
      <w:pPr>
        <w:pStyle w:val="Akapitzlist"/>
        <w:numPr>
          <w:ilvl w:val="0"/>
          <w:numId w:val="3"/>
        </w:numPr>
        <w:jc w:val="both"/>
      </w:pPr>
      <w:r>
        <w:t>Wymagane specyfikacją dokumenty sporządzone w języku obcym powinny być złożone wraz z tłumaczeniem na język polski, poświadczonym przez Wykonawcę.</w:t>
      </w:r>
    </w:p>
    <w:p w:rsidR="00502F7D" w:rsidRDefault="00502F7D" w:rsidP="00C334AE">
      <w:pPr>
        <w:pStyle w:val="Akapitzlist"/>
        <w:numPr>
          <w:ilvl w:val="0"/>
          <w:numId w:val="3"/>
        </w:numPr>
        <w:jc w:val="both"/>
      </w:pPr>
      <w: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wymaga się, aby Wykonawca dołączył do oferty pełnomocnictw</w:t>
      </w:r>
      <w:r w:rsidR="0041609B">
        <w:t>o</w:t>
      </w:r>
      <w:r>
        <w:t xml:space="preserve"> do podpisania oferty.</w:t>
      </w:r>
    </w:p>
    <w:p w:rsidR="00502F7D" w:rsidRDefault="00E86BA9" w:rsidP="00C334AE">
      <w:pPr>
        <w:pStyle w:val="Akapitzlist"/>
        <w:numPr>
          <w:ilvl w:val="0"/>
          <w:numId w:val="3"/>
        </w:numPr>
        <w:jc w:val="both"/>
      </w:pPr>
      <w:r>
        <w:t>Wskazane</w:t>
      </w:r>
      <w:r w:rsidR="00502F7D">
        <w:t xml:space="preserve"> jest, aby wszystkie strony oferty były ponumerowane </w:t>
      </w:r>
      <w:r w:rsidR="0012327D">
        <w:t>.</w:t>
      </w:r>
    </w:p>
    <w:p w:rsidR="00502F7D" w:rsidRDefault="00502F7D" w:rsidP="00C334AE">
      <w:pPr>
        <w:pStyle w:val="Akapitzlist"/>
        <w:numPr>
          <w:ilvl w:val="0"/>
          <w:numId w:val="3"/>
        </w:numPr>
        <w:jc w:val="both"/>
      </w:pPr>
      <w:r>
        <w:t>Wykonawca ponosi wszelkie koszty związane z przygotowaniem i złożeniem oferty.</w:t>
      </w:r>
    </w:p>
    <w:p w:rsidR="000657E3" w:rsidRDefault="000657E3" w:rsidP="000657E3">
      <w:pPr>
        <w:jc w:val="both"/>
      </w:pPr>
    </w:p>
    <w:p w:rsidR="00502F7D" w:rsidRDefault="00502F7D" w:rsidP="00C334AE">
      <w:pPr>
        <w:pStyle w:val="Akapitzlist"/>
        <w:numPr>
          <w:ilvl w:val="0"/>
          <w:numId w:val="2"/>
        </w:numPr>
        <w:jc w:val="both"/>
      </w:pPr>
      <w:r>
        <w:t>Zawartość oferty i sposób jej przedstawienia</w:t>
      </w:r>
    </w:p>
    <w:p w:rsidR="00502F7D" w:rsidRDefault="00502F7D" w:rsidP="00E855FC">
      <w:pPr>
        <w:jc w:val="both"/>
      </w:pPr>
      <w:r>
        <w:t>Oferta powinna składać się z :</w:t>
      </w:r>
    </w:p>
    <w:p w:rsidR="00502F7D" w:rsidRDefault="00502F7D" w:rsidP="00C65156">
      <w:pPr>
        <w:ind w:left="360"/>
        <w:jc w:val="both"/>
      </w:pPr>
    </w:p>
    <w:p w:rsidR="00C65156" w:rsidRDefault="00C65156" w:rsidP="00C334AE">
      <w:pPr>
        <w:pStyle w:val="Akapitzlist"/>
        <w:numPr>
          <w:ilvl w:val="0"/>
          <w:numId w:val="4"/>
        </w:numPr>
        <w:jc w:val="both"/>
      </w:pPr>
      <w:r>
        <w:t xml:space="preserve">formularza ofertowego – sporządzonego zgodnie z załącznikiem nr </w:t>
      </w:r>
      <w:r w:rsidR="00DF1245">
        <w:t>4</w:t>
      </w:r>
      <w:r>
        <w:t xml:space="preserve"> do niniejszej SIWZ, wraz z projektem umowy, (załącznik nr </w:t>
      </w:r>
      <w:r w:rsidR="00DF1245">
        <w:t>5</w:t>
      </w:r>
      <w:r>
        <w:t xml:space="preserve">) oraz harmonogramem </w:t>
      </w:r>
      <w:r w:rsidR="0012327D">
        <w:t>robót, a także wypełnion</w:t>
      </w:r>
      <w:r w:rsidR="00D64E9F">
        <w:t>ym załą</w:t>
      </w:r>
      <w:r w:rsidR="00D943D0">
        <w:t>cznikiem</w:t>
      </w:r>
      <w:r w:rsidR="006F42B0">
        <w:t xml:space="preserve"> </w:t>
      </w:r>
      <w:r w:rsidR="0012327D">
        <w:t>"</w:t>
      </w:r>
      <w:r w:rsidR="00DF1245">
        <w:t>Działy oferty- wycena „</w:t>
      </w:r>
      <w:r w:rsidR="003135FE">
        <w:t>" - z</w:t>
      </w:r>
      <w:r w:rsidR="00D64E9F">
        <w:t>a</w:t>
      </w:r>
      <w:r w:rsidR="003135FE">
        <w:t xml:space="preserve">ł. nr </w:t>
      </w:r>
      <w:r w:rsidR="00DF1245">
        <w:t>6</w:t>
      </w:r>
    </w:p>
    <w:p w:rsidR="00502F7D" w:rsidRDefault="00502F7D" w:rsidP="00C334AE">
      <w:pPr>
        <w:pStyle w:val="Akapitzlist"/>
        <w:numPr>
          <w:ilvl w:val="0"/>
          <w:numId w:val="4"/>
        </w:numPr>
        <w:jc w:val="both"/>
      </w:pPr>
      <w:r>
        <w:t xml:space="preserve">pełnomocnictwa, lub poświadczonej przez Wykonawcę </w:t>
      </w:r>
      <w:r w:rsidR="00E46BF2">
        <w:t xml:space="preserve">jego </w:t>
      </w:r>
      <w:r>
        <w:t>kopii, udzielanego osobom podpisującym ofertę, o ile prawo do reprezentowania Wykonawcy w powyższym zakresie nie wynika wprost z dokumentu rejestrowego.</w:t>
      </w:r>
    </w:p>
    <w:p w:rsidR="00502F7D" w:rsidRDefault="008E7D3E" w:rsidP="00C334AE">
      <w:pPr>
        <w:pStyle w:val="Akapitzlist"/>
        <w:numPr>
          <w:ilvl w:val="0"/>
          <w:numId w:val="4"/>
        </w:numPr>
        <w:jc w:val="both"/>
      </w:pPr>
      <w:r>
        <w:t>w</w:t>
      </w:r>
      <w:r w:rsidR="005831EB">
        <w:t>ypełnion</w:t>
      </w:r>
      <w:r w:rsidR="006F42B0">
        <w:t>ych</w:t>
      </w:r>
      <w:r w:rsidR="005831EB">
        <w:t xml:space="preserve"> i podpisan</w:t>
      </w:r>
      <w:r w:rsidR="006F42B0">
        <w:t>ych</w:t>
      </w:r>
      <w:r w:rsidR="005831EB">
        <w:t xml:space="preserve"> o</w:t>
      </w:r>
      <w:r w:rsidR="00502F7D">
        <w:t>świadcze</w:t>
      </w:r>
      <w:r w:rsidR="006F42B0">
        <w:t>ń</w:t>
      </w:r>
      <w:r w:rsidR="005831EB">
        <w:t xml:space="preserve">  </w:t>
      </w:r>
      <w:r w:rsidR="006F42B0">
        <w:t>nr 1 i nr 2</w:t>
      </w:r>
    </w:p>
    <w:p w:rsidR="004F53F2" w:rsidRDefault="004F53F2" w:rsidP="0041609B">
      <w:pPr>
        <w:pStyle w:val="Akapitzlist"/>
        <w:jc w:val="both"/>
      </w:pPr>
    </w:p>
    <w:p w:rsidR="00502F7D" w:rsidRDefault="00502F7D" w:rsidP="00065383">
      <w:pPr>
        <w:ind w:left="360"/>
        <w:jc w:val="both"/>
      </w:pPr>
    </w:p>
    <w:p w:rsidR="00502F7D" w:rsidRDefault="00BC0AA1" w:rsidP="00C334AE">
      <w:pPr>
        <w:pStyle w:val="Akapitzlist"/>
        <w:numPr>
          <w:ilvl w:val="0"/>
          <w:numId w:val="2"/>
        </w:numPr>
        <w:jc w:val="both"/>
      </w:pPr>
      <w:r>
        <w:t xml:space="preserve">Oferta powinna </w:t>
      </w:r>
      <w:r w:rsidR="0041609B">
        <w:t xml:space="preserve">zawierać  </w:t>
      </w:r>
      <w:r>
        <w:t xml:space="preserve"> </w:t>
      </w:r>
      <w:r w:rsidR="00850111">
        <w:t>oznaczenie:</w:t>
      </w:r>
    </w:p>
    <w:p w:rsidR="008C78F3" w:rsidRDefault="00502F7D" w:rsidP="00D64E9F">
      <w:pPr>
        <w:autoSpaceDE w:val="0"/>
        <w:autoSpaceDN w:val="0"/>
        <w:adjustRightInd w:val="0"/>
        <w:jc w:val="both"/>
      </w:pPr>
      <w:r>
        <w:rPr>
          <w:b/>
          <w:bCs/>
        </w:rPr>
        <w:t>„</w:t>
      </w:r>
      <w:r>
        <w:rPr>
          <w:b/>
        </w:rPr>
        <w:t xml:space="preserve">Oferta na </w:t>
      </w:r>
      <w:r w:rsidR="00B42A21">
        <w:rPr>
          <w:b/>
          <w:color w:val="000000"/>
        </w:rPr>
        <w:t>rozbudowę i modernizację Mauzoleum Martyrologii Wsi Polskich w Michniowie</w:t>
      </w:r>
      <w:r w:rsidR="00065383">
        <w:rPr>
          <w:b/>
          <w:color w:val="000000"/>
        </w:rPr>
        <w:t xml:space="preserve"> cz </w:t>
      </w:r>
      <w:r w:rsidR="00722B90">
        <w:rPr>
          <w:b/>
          <w:color w:val="000000"/>
        </w:rPr>
        <w:t>IV</w:t>
      </w:r>
      <w:r w:rsidR="005831EB">
        <w:rPr>
          <w:b/>
          <w:color w:val="000000"/>
        </w:rPr>
        <w:t xml:space="preserve"> – roboty budowlane</w:t>
      </w:r>
      <w:r>
        <w:t>” i „</w:t>
      </w:r>
      <w:r>
        <w:rPr>
          <w:b/>
        </w:rPr>
        <w:t xml:space="preserve">Nie otwierać przed </w:t>
      </w:r>
      <w:r w:rsidR="008C78F3">
        <w:rPr>
          <w:b/>
        </w:rPr>
        <w:t>31</w:t>
      </w:r>
      <w:r w:rsidR="00D43816">
        <w:rPr>
          <w:b/>
        </w:rPr>
        <w:t>.10</w:t>
      </w:r>
      <w:r w:rsidR="00722B90">
        <w:rPr>
          <w:b/>
        </w:rPr>
        <w:t>.</w:t>
      </w:r>
      <w:r w:rsidR="00D96A49">
        <w:rPr>
          <w:b/>
        </w:rPr>
        <w:t>2</w:t>
      </w:r>
      <w:r w:rsidR="00722B90">
        <w:rPr>
          <w:b/>
        </w:rPr>
        <w:t>016</w:t>
      </w:r>
      <w:r>
        <w:rPr>
          <w:b/>
        </w:rPr>
        <w:t>. 1</w:t>
      </w:r>
      <w:r w:rsidR="00D64E9F">
        <w:rPr>
          <w:b/>
        </w:rPr>
        <w:t>1</w:t>
      </w:r>
      <w:r w:rsidR="00D64E9F">
        <w:rPr>
          <w:b/>
          <w:vertAlign w:val="superscript"/>
        </w:rPr>
        <w:t>15</w:t>
      </w:r>
      <w:r>
        <w:rPr>
          <w:b/>
        </w:rPr>
        <w:t>.”</w:t>
      </w:r>
      <w:r w:rsidR="00D64E9F">
        <w:t xml:space="preserve"> </w:t>
      </w:r>
    </w:p>
    <w:p w:rsidR="008C78F3" w:rsidRDefault="008C78F3" w:rsidP="00D64E9F">
      <w:pPr>
        <w:autoSpaceDE w:val="0"/>
        <w:autoSpaceDN w:val="0"/>
        <w:adjustRightInd w:val="0"/>
        <w:jc w:val="both"/>
      </w:pPr>
    </w:p>
    <w:p w:rsidR="00502F7D" w:rsidRDefault="00502F7D" w:rsidP="00D64E9F">
      <w:pPr>
        <w:autoSpaceDE w:val="0"/>
        <w:autoSpaceDN w:val="0"/>
        <w:adjustRightInd w:val="0"/>
        <w:jc w:val="both"/>
      </w:pPr>
      <w:r>
        <w:lastRenderedPageBreak/>
        <w:t>Tajemnica przedsiębiorstwa</w:t>
      </w:r>
    </w:p>
    <w:p w:rsidR="00502F7D" w:rsidRDefault="00502F7D" w:rsidP="00E855FC">
      <w:pPr>
        <w:jc w:val="both"/>
      </w:pPr>
      <w:r>
        <w:t>Jeżeli Wykonawca zastrzega, że informacje, objęte tajemnicą przedsiębiorstwa w rozumieniu art. 8 ust. 2 ustawy, nie mogą być udostępniane, informacje</w:t>
      </w:r>
      <w:r w:rsidR="00B72B88">
        <w:t xml:space="preserve"> te należy</w:t>
      </w:r>
      <w:r>
        <w:t xml:space="preserve"> oznacz</w:t>
      </w:r>
      <w:r w:rsidR="00850111">
        <w:t>yć</w:t>
      </w:r>
      <w:r>
        <w:t xml:space="preserve"> napisem: </w:t>
      </w:r>
      <w:r>
        <w:rPr>
          <w:b/>
        </w:rPr>
        <w:t>“Informacje stanowiące tajemnice przedsiębiorstwa”</w:t>
      </w:r>
      <w:r>
        <w:t>. Informację o zastrzeżeniu dokumentów stanowiących tajemnicę przedsiębiorstwa należy podać również w formularzu oferty.</w:t>
      </w:r>
    </w:p>
    <w:p w:rsidR="00502F7D" w:rsidRDefault="00502F7D" w:rsidP="00C334AE">
      <w:pPr>
        <w:pStyle w:val="Akapitzlist"/>
        <w:numPr>
          <w:ilvl w:val="0"/>
          <w:numId w:val="2"/>
        </w:numPr>
        <w:jc w:val="both"/>
      </w:pPr>
      <w:r>
        <w:t>Zmiana lub wycofanie oferty</w:t>
      </w:r>
    </w:p>
    <w:p w:rsidR="00502F7D" w:rsidRDefault="00502F7D" w:rsidP="00C334AE">
      <w:pPr>
        <w:pStyle w:val="Akapitzlist"/>
        <w:numPr>
          <w:ilvl w:val="0"/>
          <w:numId w:val="5"/>
        </w:numPr>
        <w:jc w:val="both"/>
      </w:pPr>
      <w:r>
        <w:t>Wykonawca może wprowadzić zmiany w złożonej ofercie lub ją wycofać, pod warunkiem że uczyni to przed upływem  terminu do składania ofert. Zarówno zmiana, jak i wycofanie oferty wymagają formy</w:t>
      </w:r>
      <w:r w:rsidR="00B216BD">
        <w:t xml:space="preserve"> elektroniczne</w:t>
      </w:r>
      <w:r w:rsidR="00850111">
        <w:t>j</w:t>
      </w:r>
      <w:r w:rsidR="00FA1A10">
        <w:t xml:space="preserve"> </w:t>
      </w:r>
      <w:r w:rsidR="00FA1A10" w:rsidRPr="00FA1A10">
        <w:rPr>
          <w:b/>
        </w:rPr>
        <w:t>lub papierowej</w:t>
      </w:r>
      <w:r w:rsidR="00850111">
        <w:t>,</w:t>
      </w:r>
      <w:r>
        <w:t xml:space="preserve"> pod rygorem nieważności. Zmiany dotyczące treści oferty powinny być przygotowane, </w:t>
      </w:r>
      <w:r w:rsidR="00B216BD">
        <w:t xml:space="preserve">i przekazane </w:t>
      </w:r>
      <w:r>
        <w:t>w ten sam sposób jak oferta</w:t>
      </w:r>
      <w:r w:rsidR="00B216BD">
        <w:t xml:space="preserve"> i dodatkowo opatrzone napisem </w:t>
      </w:r>
      <w:r>
        <w:t xml:space="preserve"> “zmiana”.</w:t>
      </w:r>
    </w:p>
    <w:p w:rsidR="00502F7D" w:rsidRDefault="00502F7D" w:rsidP="00C334AE">
      <w:pPr>
        <w:pStyle w:val="Akapitzlist"/>
        <w:numPr>
          <w:ilvl w:val="0"/>
          <w:numId w:val="5"/>
        </w:numPr>
        <w:jc w:val="both"/>
      </w:pPr>
      <w:r>
        <w:t xml:space="preserve">Oświadczenie o wycofaniu oferty powinno być podpisane przez osobę/y uprawnioną/e do składania oświadczeń woli w imieniu Wykonawcy oraz </w:t>
      </w:r>
      <w:r w:rsidR="00850111">
        <w:t xml:space="preserve">przekazane </w:t>
      </w:r>
      <w:r>
        <w:t>w ten sam sposób jak oferta. Dodatkowo powiadomienie</w:t>
      </w:r>
      <w:r w:rsidR="00B216BD">
        <w:t xml:space="preserve"> o wycofaniu oferty </w:t>
      </w:r>
      <w:r>
        <w:t>, należy opatrzyć napisem “wycofan</w:t>
      </w:r>
      <w:r w:rsidR="00D64E9F">
        <w:t>i</w:t>
      </w:r>
      <w:r>
        <w:t>e”.</w:t>
      </w:r>
    </w:p>
    <w:p w:rsidR="00502F7D" w:rsidRDefault="00502F7D" w:rsidP="00E855FC">
      <w:pPr>
        <w:jc w:val="both"/>
      </w:pPr>
    </w:p>
    <w:p w:rsidR="00143204" w:rsidRDefault="00B42A21" w:rsidP="00E855FC">
      <w:pPr>
        <w:jc w:val="both"/>
        <w:rPr>
          <w:b/>
        </w:rPr>
      </w:pPr>
      <w:r>
        <w:rPr>
          <w:b/>
        </w:rPr>
        <w:t xml:space="preserve">X. </w:t>
      </w:r>
      <w:r w:rsidR="00143204">
        <w:rPr>
          <w:b/>
        </w:rPr>
        <w:t>ZABEZPIECZENIE NALEŻYTEGO WYKONANIA UMOWY</w:t>
      </w:r>
    </w:p>
    <w:p w:rsidR="00143204" w:rsidRDefault="00143204" w:rsidP="00E855FC">
      <w:pPr>
        <w:jc w:val="both"/>
        <w:rPr>
          <w:b/>
        </w:rPr>
      </w:pPr>
    </w:p>
    <w:p w:rsidR="00143204" w:rsidRDefault="00143204" w:rsidP="00476413">
      <w:pPr>
        <w:pStyle w:val="Akapitzlist"/>
        <w:numPr>
          <w:ilvl w:val="0"/>
          <w:numId w:val="28"/>
        </w:numPr>
        <w:jc w:val="both"/>
      </w:pPr>
      <w:r>
        <w:t>Zamawiający żąda wniesienia należytego wykonania  umowy w wysokości  10 % ceny całkowitej podanej w ofercie</w:t>
      </w:r>
    </w:p>
    <w:p w:rsidR="00143204" w:rsidRDefault="00143204" w:rsidP="00476413">
      <w:pPr>
        <w:pStyle w:val="Akapitzlist"/>
        <w:numPr>
          <w:ilvl w:val="0"/>
          <w:numId w:val="28"/>
        </w:numPr>
        <w:jc w:val="both"/>
      </w:pPr>
      <w:r>
        <w:t>Zabezpieczenie służy pokryciu roszczeń z tytułu niewykonania lub nienależytego wykonania umowy</w:t>
      </w:r>
    </w:p>
    <w:p w:rsidR="00143204" w:rsidRDefault="00143204" w:rsidP="00476413">
      <w:pPr>
        <w:pStyle w:val="Akapitzlist"/>
        <w:numPr>
          <w:ilvl w:val="0"/>
          <w:numId w:val="28"/>
        </w:numPr>
        <w:jc w:val="both"/>
      </w:pPr>
      <w:r>
        <w:t>Zabezpieczenie  może  być wniesione według wyboru wykonawcy  w jednej lub kilku formach opisanych w  art.148 ust 1</w:t>
      </w:r>
      <w:r w:rsidR="000D4A0F">
        <w:t xml:space="preserve"> i 2</w:t>
      </w:r>
      <w:r>
        <w:t xml:space="preserve"> Pzp</w:t>
      </w:r>
    </w:p>
    <w:p w:rsidR="00143204" w:rsidRDefault="00143204" w:rsidP="00476413">
      <w:pPr>
        <w:pStyle w:val="Akapitzlist"/>
        <w:numPr>
          <w:ilvl w:val="0"/>
          <w:numId w:val="28"/>
        </w:numPr>
        <w:jc w:val="both"/>
      </w:pPr>
      <w:r>
        <w:t>W przypadku wn</w:t>
      </w:r>
      <w:r w:rsidR="000D4A0F">
        <w:t>iesienia zabezpieczenia  w pienią</w:t>
      </w:r>
      <w:r>
        <w:t>dzu  zastosowanie maja przepis</w:t>
      </w:r>
      <w:r w:rsidR="000D4A0F">
        <w:t>y</w:t>
      </w:r>
      <w:r>
        <w:t xml:space="preserve">  art. 148 ust.3-5</w:t>
      </w:r>
    </w:p>
    <w:p w:rsidR="000D4A0F" w:rsidRDefault="000D4A0F" w:rsidP="00476413">
      <w:pPr>
        <w:pStyle w:val="Akapitzlist"/>
        <w:numPr>
          <w:ilvl w:val="0"/>
          <w:numId w:val="28"/>
        </w:numPr>
        <w:jc w:val="both"/>
      </w:pPr>
      <w:r>
        <w:t>W trakcie realizacji umowy wykonawca może dokonać zmiany formy zabezpieczenie na jedną lub kilka form, o których mowa w art.148 ust 1</w:t>
      </w:r>
    </w:p>
    <w:p w:rsidR="000D4A0F" w:rsidRDefault="000D4A0F" w:rsidP="00476413">
      <w:pPr>
        <w:pStyle w:val="Akapitzlist"/>
        <w:numPr>
          <w:ilvl w:val="0"/>
          <w:numId w:val="28"/>
        </w:numPr>
        <w:jc w:val="both"/>
      </w:pPr>
      <w:r>
        <w:t>Za zgodą zamawiającego wykonawca może dokonać</w:t>
      </w:r>
      <w:r w:rsidR="00B72B88">
        <w:t xml:space="preserve"> zmiany</w:t>
      </w:r>
      <w:r>
        <w:t xml:space="preserve"> formy zabezpieczenia na jedną lub kilka form, o których mowa w art. 148 ust.2</w:t>
      </w:r>
    </w:p>
    <w:p w:rsidR="000D4A0F" w:rsidRDefault="000D4A0F" w:rsidP="00476413">
      <w:pPr>
        <w:pStyle w:val="Akapitzlist"/>
        <w:numPr>
          <w:ilvl w:val="0"/>
          <w:numId w:val="28"/>
        </w:numPr>
        <w:jc w:val="both"/>
      </w:pPr>
      <w:r>
        <w:t>Zmiana formy zabezpieczenia jest dokonywana z zachowaniem ciągłości zabezpieczenia i bez zmniejszenia jego wartości.</w:t>
      </w:r>
    </w:p>
    <w:p w:rsidR="000D4A0F" w:rsidRDefault="000D4A0F" w:rsidP="00476413">
      <w:pPr>
        <w:pStyle w:val="Akapitzlist"/>
        <w:numPr>
          <w:ilvl w:val="0"/>
          <w:numId w:val="28"/>
        </w:numPr>
        <w:jc w:val="both"/>
      </w:pPr>
      <w:r>
        <w:t xml:space="preserve">Zamawiający zwróci </w:t>
      </w:r>
      <w:r w:rsidR="00D64E9F">
        <w:t>70%</w:t>
      </w:r>
      <w:r>
        <w:t xml:space="preserve"> zabezpieczeni</w:t>
      </w:r>
      <w:r w:rsidR="00D64E9F">
        <w:t>a</w:t>
      </w:r>
      <w:r>
        <w:t xml:space="preserve"> w terminie 30 dni od dnia wykonania zamówienia i uznania przez Zamawiającego za należycie wykonane.</w:t>
      </w:r>
    </w:p>
    <w:p w:rsidR="000D4A0F" w:rsidRDefault="000D4A0F" w:rsidP="00476413">
      <w:pPr>
        <w:pStyle w:val="Akapitzlist"/>
        <w:numPr>
          <w:ilvl w:val="0"/>
          <w:numId w:val="28"/>
        </w:numPr>
        <w:jc w:val="both"/>
      </w:pPr>
      <w:r>
        <w:t>Zamawiający pozostawi 30% wysokości zabezpieczenia na poczet zabezpieczenia roszczeń z tytułu rękojmi za wady.</w:t>
      </w:r>
    </w:p>
    <w:p w:rsidR="000D4A0F" w:rsidRPr="00143204" w:rsidRDefault="000D4A0F" w:rsidP="00476413">
      <w:pPr>
        <w:pStyle w:val="Akapitzlist"/>
        <w:numPr>
          <w:ilvl w:val="0"/>
          <w:numId w:val="28"/>
        </w:numPr>
        <w:jc w:val="both"/>
      </w:pPr>
      <w:r>
        <w:t>Kwota  zabezpieczenia roszczeń z tytułu rękojmi za wady zostanie zwrócona nie później  niż w 15 dniu po upływie okresu rękojmi za wady.</w:t>
      </w:r>
    </w:p>
    <w:p w:rsidR="00143204" w:rsidRDefault="00143204" w:rsidP="00E855FC">
      <w:pPr>
        <w:jc w:val="both"/>
        <w:rPr>
          <w:b/>
        </w:rPr>
      </w:pPr>
    </w:p>
    <w:p w:rsidR="00580023" w:rsidRDefault="00580023" w:rsidP="00E855FC">
      <w:pPr>
        <w:jc w:val="both"/>
        <w:rPr>
          <w:b/>
        </w:rPr>
      </w:pPr>
    </w:p>
    <w:p w:rsidR="00502F7D" w:rsidRPr="00B42A21" w:rsidRDefault="00143204" w:rsidP="00E855FC">
      <w:pPr>
        <w:jc w:val="both"/>
        <w:rPr>
          <w:b/>
        </w:rPr>
      </w:pPr>
      <w:r>
        <w:rPr>
          <w:b/>
        </w:rPr>
        <w:t>XI.</w:t>
      </w:r>
      <w:r w:rsidR="00502F7D" w:rsidRPr="00B42A21">
        <w:rPr>
          <w:b/>
        </w:rPr>
        <w:t>MIEJSCE I TERMIN SKŁADANIA OFERT</w:t>
      </w:r>
    </w:p>
    <w:p w:rsidR="00B42A21" w:rsidRDefault="00B42A21" w:rsidP="00E855FC">
      <w:pPr>
        <w:jc w:val="both"/>
      </w:pPr>
    </w:p>
    <w:p w:rsidR="00502F7D" w:rsidRPr="00B66DC1" w:rsidRDefault="00502F7D" w:rsidP="00E855FC">
      <w:pPr>
        <w:jc w:val="both"/>
        <w:rPr>
          <w:b/>
        </w:rPr>
      </w:pPr>
      <w:r>
        <w:t xml:space="preserve">Ofertę należy złożyć </w:t>
      </w:r>
      <w:r w:rsidR="0023698C">
        <w:t xml:space="preserve">w formie elektronicznej z bezpiecznym podpisem elektronicznym na adres ; </w:t>
      </w:r>
      <w:hyperlink r:id="rId8" w:history="1">
        <w:r w:rsidR="00B66DC1" w:rsidRPr="002C629D">
          <w:rPr>
            <w:rStyle w:val="Hipercze"/>
          </w:rPr>
          <w:t>zp@mwk.com.pl</w:t>
        </w:r>
      </w:hyperlink>
      <w:r w:rsidR="00B66DC1">
        <w:t xml:space="preserve"> </w:t>
      </w:r>
      <w:r w:rsidR="00B66DC1" w:rsidRPr="00B66DC1">
        <w:rPr>
          <w:b/>
        </w:rPr>
        <w:t>lub w formie papierowej  na  adres: Muzeum Wsi Kieleckiej, ul. Jana Pawła II 6 , 25-025 Kielce</w:t>
      </w:r>
    </w:p>
    <w:p w:rsidR="00502F7D" w:rsidRPr="00B42A21" w:rsidRDefault="00502F7D" w:rsidP="00E855FC">
      <w:pPr>
        <w:jc w:val="both"/>
        <w:rPr>
          <w:bCs/>
        </w:rPr>
      </w:pPr>
      <w:r>
        <w:t xml:space="preserve">Termin składania ofert upływa </w:t>
      </w:r>
      <w:r>
        <w:rPr>
          <w:bCs/>
        </w:rPr>
        <w:t xml:space="preserve">w dniu </w:t>
      </w:r>
      <w:r w:rsidR="008C78F3">
        <w:rPr>
          <w:bCs/>
        </w:rPr>
        <w:t>31</w:t>
      </w:r>
      <w:r w:rsidR="00D43816">
        <w:rPr>
          <w:bCs/>
        </w:rPr>
        <w:t>.10</w:t>
      </w:r>
      <w:r w:rsidR="00065383">
        <w:rPr>
          <w:bCs/>
        </w:rPr>
        <w:t>.201</w:t>
      </w:r>
      <w:r w:rsidR="0048016F">
        <w:rPr>
          <w:bCs/>
        </w:rPr>
        <w:t>6</w:t>
      </w:r>
      <w:r>
        <w:rPr>
          <w:bCs/>
        </w:rPr>
        <w:t xml:space="preserve"> o godz. 11</w:t>
      </w:r>
      <w:r>
        <w:rPr>
          <w:bCs/>
          <w:vertAlign w:val="superscript"/>
        </w:rPr>
        <w:t>00</w:t>
      </w:r>
      <w:r w:rsidRPr="00B42A21">
        <w:rPr>
          <w:bCs/>
        </w:rPr>
        <w:t>(czasu lokalnego</w:t>
      </w:r>
      <w:r w:rsidR="0023698C">
        <w:rPr>
          <w:bCs/>
        </w:rPr>
        <w:t xml:space="preserve"> </w:t>
      </w:r>
      <w:r w:rsidR="00497DED" w:rsidRPr="00B42A21">
        <w:rPr>
          <w:bCs/>
        </w:rPr>
        <w:t>wg siedziby</w:t>
      </w:r>
      <w:r w:rsidR="00E83B35" w:rsidRPr="00B42A21">
        <w:rPr>
          <w:bCs/>
        </w:rPr>
        <w:t xml:space="preserve">  Zamawiającego</w:t>
      </w:r>
      <w:r w:rsidRPr="00B42A21">
        <w:rPr>
          <w:bCs/>
        </w:rPr>
        <w:t>).</w:t>
      </w:r>
    </w:p>
    <w:p w:rsidR="00502F7D" w:rsidRDefault="00502F7D" w:rsidP="00E855FC">
      <w:pPr>
        <w:jc w:val="both"/>
      </w:pPr>
    </w:p>
    <w:p w:rsidR="00580023" w:rsidRDefault="00580023" w:rsidP="00E855FC">
      <w:pPr>
        <w:jc w:val="both"/>
      </w:pPr>
    </w:p>
    <w:p w:rsidR="00502F7D" w:rsidRDefault="00B42A21" w:rsidP="00E855FC">
      <w:pPr>
        <w:jc w:val="both"/>
        <w:rPr>
          <w:b/>
        </w:rPr>
      </w:pPr>
      <w:r w:rsidRPr="00B42A21">
        <w:rPr>
          <w:b/>
        </w:rPr>
        <w:lastRenderedPageBreak/>
        <w:t>X</w:t>
      </w:r>
      <w:r w:rsidR="00BF090A">
        <w:rPr>
          <w:b/>
        </w:rPr>
        <w:t>I</w:t>
      </w:r>
      <w:r w:rsidRPr="00B42A21">
        <w:rPr>
          <w:b/>
        </w:rPr>
        <w:t>I.</w:t>
      </w:r>
      <w:r w:rsidR="00502F7D" w:rsidRPr="00B42A21">
        <w:rPr>
          <w:b/>
        </w:rPr>
        <w:t>OPIS SPOSOBU POROZUMIEWANIA SIĘ Z WYKONAWCAMI</w:t>
      </w:r>
    </w:p>
    <w:p w:rsidR="00850111" w:rsidRDefault="00850111" w:rsidP="00E855FC">
      <w:pPr>
        <w:jc w:val="both"/>
        <w:rPr>
          <w:b/>
        </w:rPr>
      </w:pPr>
    </w:p>
    <w:p w:rsidR="00FA1A10" w:rsidRPr="00FA1A10" w:rsidRDefault="00FE1B17" w:rsidP="00476413">
      <w:pPr>
        <w:pStyle w:val="Akapitzlist"/>
        <w:numPr>
          <w:ilvl w:val="0"/>
          <w:numId w:val="27"/>
        </w:numPr>
        <w:jc w:val="both"/>
      </w:pPr>
      <w:r w:rsidRPr="00FE1B17">
        <w:t>Oferty oraz oświadczenia sporzą</w:t>
      </w:r>
      <w:r w:rsidR="00850111" w:rsidRPr="00FE1B17">
        <w:t>dza się pod rygorem  nieważności , w postaci elektronicznej i podpisuje bezpiecznym podpisem elektronicznym weryfikowanym przy pomocy ważnego kwalifikowanego certyfikatu</w:t>
      </w:r>
      <w:r w:rsidRPr="00FE1B17">
        <w:t xml:space="preserve"> lub równoważnego środka, spełniającego wymagania  dla tego podpisu</w:t>
      </w:r>
      <w:r w:rsidR="00FA1A10">
        <w:t xml:space="preserve"> lub </w:t>
      </w:r>
      <w:r w:rsidR="00FA1A10" w:rsidRPr="00FA1A10">
        <w:rPr>
          <w:b/>
        </w:rPr>
        <w:t>w formie papierowej  i s</w:t>
      </w:r>
      <w:r w:rsidR="00FA1A10">
        <w:rPr>
          <w:b/>
        </w:rPr>
        <w:t>kł</w:t>
      </w:r>
      <w:r w:rsidR="00FA1A10" w:rsidRPr="00FA1A10">
        <w:rPr>
          <w:b/>
        </w:rPr>
        <w:t>ada</w:t>
      </w:r>
      <w:r w:rsidR="00FA1A10">
        <w:rPr>
          <w:b/>
        </w:rPr>
        <w:t xml:space="preserve"> się </w:t>
      </w:r>
      <w:r w:rsidR="00FA1A10" w:rsidRPr="00FA1A10">
        <w:rPr>
          <w:b/>
        </w:rPr>
        <w:t xml:space="preserve">w siedzibie Zamawiającego tj. w siedzibie Muzeum Wsi Kieleckiej, ul. Jana Pawła II 6, 25-025 </w:t>
      </w:r>
      <w:r w:rsidR="00FA1A10">
        <w:rPr>
          <w:b/>
        </w:rPr>
        <w:t xml:space="preserve"> Kielce</w:t>
      </w:r>
    </w:p>
    <w:p w:rsidR="00D826EF" w:rsidRDefault="00FE1B17" w:rsidP="00476413">
      <w:pPr>
        <w:pStyle w:val="Akapitzlist"/>
        <w:numPr>
          <w:ilvl w:val="0"/>
          <w:numId w:val="27"/>
        </w:numPr>
        <w:jc w:val="both"/>
      </w:pPr>
      <w:r>
        <w:t>Zamawiający informuje , że do sporządzenia wszelkich dokumentów ( oferta , oświadczenia )  należy użyć narzędzi , urządzeń  i formatów plików ogólnie dostępnych i powszechnie stosowanych .</w:t>
      </w:r>
    </w:p>
    <w:p w:rsidR="00502F7D" w:rsidRPr="00D826EF" w:rsidRDefault="00502F7D" w:rsidP="00476413">
      <w:pPr>
        <w:pStyle w:val="Akapitzlist"/>
        <w:numPr>
          <w:ilvl w:val="0"/>
          <w:numId w:val="27"/>
        </w:numPr>
        <w:jc w:val="both"/>
      </w:pPr>
      <w:r>
        <w:t>Wszelkie  oświadczenia , zapytania, wnioski , zawiadomienia oraz inne informacje Zamawiający i Wykonawcy będą przekazywać, drogą elektroniczną</w:t>
      </w:r>
      <w:r w:rsidR="00FA1A10">
        <w:t xml:space="preserve"> </w:t>
      </w:r>
      <w:r w:rsidR="00FA1A10" w:rsidRPr="00FA1A10">
        <w:rPr>
          <w:b/>
        </w:rPr>
        <w:t>lub składać w</w:t>
      </w:r>
      <w:r w:rsidR="00FA1A10">
        <w:rPr>
          <w:b/>
        </w:rPr>
        <w:t xml:space="preserve"> formie papierowej w siedzibie Zamawiają</w:t>
      </w:r>
      <w:r w:rsidR="00FA1A10" w:rsidRPr="00FA1A10">
        <w:rPr>
          <w:b/>
        </w:rPr>
        <w:t>cego</w:t>
      </w:r>
      <w:r w:rsidR="00850111" w:rsidRPr="00FA1A10">
        <w:rPr>
          <w:b/>
        </w:rPr>
        <w:t>.</w:t>
      </w:r>
      <w:r w:rsidR="00AE5914">
        <w:t xml:space="preserve"> </w:t>
      </w:r>
      <w:r>
        <w:t>W przypadku przekazania oświadczeń, wniosków, zawiadomień oraz informacji drogą e-mailową, druga strona zobowiązana jest do niezwłocznego potwierdzenia faktu ich otrzymania .</w:t>
      </w:r>
    </w:p>
    <w:p w:rsidR="00502F7D" w:rsidRDefault="00502F7D" w:rsidP="00C334AE">
      <w:pPr>
        <w:pStyle w:val="Akapitzlist"/>
        <w:numPr>
          <w:ilvl w:val="1"/>
          <w:numId w:val="6"/>
        </w:numPr>
        <w:jc w:val="both"/>
      </w:pPr>
      <w:r>
        <w:t xml:space="preserve">Adres e- mail do korespondencji:  </w:t>
      </w:r>
      <w:hyperlink r:id="rId9" w:history="1">
        <w:r w:rsidR="00FA1A10" w:rsidRPr="00F211D3">
          <w:rPr>
            <w:rStyle w:val="Hipercze"/>
          </w:rPr>
          <w:t>zp@mwk.com.pl</w:t>
        </w:r>
      </w:hyperlink>
    </w:p>
    <w:p w:rsidR="00502F7D" w:rsidRDefault="00502F7D" w:rsidP="00476413">
      <w:pPr>
        <w:pStyle w:val="Akapitzlist"/>
        <w:numPr>
          <w:ilvl w:val="0"/>
          <w:numId w:val="27"/>
        </w:numPr>
        <w:jc w:val="both"/>
      </w:pPr>
      <w:r>
        <w:t>Wykonawca może zwrócić się do Zamawiającego o wyjaśnienie treści SIWZ</w:t>
      </w:r>
      <w:r w:rsidR="00B42A21">
        <w:t xml:space="preserve"> w formie określonej w p.1</w:t>
      </w:r>
      <w:r w:rsidR="00FE1B17">
        <w:t>-3</w:t>
      </w:r>
      <w:r w:rsidR="00B42A21">
        <w:t xml:space="preserve"> niniejszego rozdziału.</w:t>
      </w:r>
      <w:r>
        <w:t xml:space="preserve"> Zamawiający obowiązany jest udzielić wyjaśnień niezwłocznie, jednak nie później, niż  </w:t>
      </w:r>
      <w:r w:rsidR="00850111">
        <w:t>2</w:t>
      </w:r>
      <w:r>
        <w:t xml:space="preserve"> dni  przed upływem terminu składania ofert, pod warunkiem że wniosek o wyjaśnienie treści SIWZ wpłynął do zamawiającego nie później niż do końca dnia, w którym upływa połowa wyzna</w:t>
      </w:r>
      <w:r w:rsidR="00CD321B">
        <w:t>czonego terminu składania ofert</w:t>
      </w:r>
      <w:r w:rsidR="00D64E9F">
        <w:t>.</w:t>
      </w:r>
      <w:r>
        <w:t xml:space="preserve"> Ponadto treść zapytań wraz z wyjaśnieniami zostanie zamieszczona na stronie internetowej:</w:t>
      </w:r>
      <w:r w:rsidR="0023698C">
        <w:t xml:space="preserve"> </w:t>
      </w:r>
      <w:r>
        <w:t>www. mwk.com.pl.</w:t>
      </w:r>
    </w:p>
    <w:p w:rsidR="00502F7D" w:rsidRDefault="00502F7D" w:rsidP="00476413">
      <w:pPr>
        <w:pStyle w:val="Akapitzlist"/>
        <w:numPr>
          <w:ilvl w:val="0"/>
          <w:numId w:val="27"/>
        </w:numPr>
        <w:jc w:val="both"/>
      </w:pPr>
      <w:r>
        <w:t xml:space="preserve">Pytania należy kierować na adres:,  e-mail: </w:t>
      </w:r>
      <w:hyperlink r:id="rId10" w:history="1">
        <w:r w:rsidR="001754BA" w:rsidRPr="00AC1049">
          <w:rPr>
            <w:rStyle w:val="Hipercze"/>
          </w:rPr>
          <w:t>zp@mwk.com.pl</w:t>
        </w:r>
      </w:hyperlink>
      <w:r w:rsidR="001754BA">
        <w:t xml:space="preserve">, </w:t>
      </w:r>
      <w:r w:rsidR="00850111">
        <w:t xml:space="preserve">Muzeum Wsi Kieleckiej, 25-025 Kielce, ul. Jana Pawła II 6, </w:t>
      </w:r>
    </w:p>
    <w:p w:rsidR="00502F7D" w:rsidRDefault="00502F7D" w:rsidP="00476413">
      <w:pPr>
        <w:pStyle w:val="Akapitzlist"/>
        <w:numPr>
          <w:ilvl w:val="0"/>
          <w:numId w:val="27"/>
        </w:numPr>
        <w:jc w:val="both"/>
      </w:pPr>
      <w:r>
        <w:t>W przypadku rozbieżności pomiędzy treścią SIWZ a treścią udzielonych  odpowiedzi jako obowiązująca jest  treść pisma zawierającego późniejsze oświadczenie Zamawiającego.</w:t>
      </w:r>
    </w:p>
    <w:p w:rsidR="00502F7D" w:rsidRDefault="00502F7D" w:rsidP="00476413">
      <w:pPr>
        <w:pStyle w:val="Akapitzlist"/>
        <w:numPr>
          <w:ilvl w:val="0"/>
          <w:numId w:val="27"/>
        </w:numPr>
        <w:jc w:val="both"/>
      </w:pPr>
      <w:r>
        <w:t>W uzasadnionych przypadkach  przed upływem terminu składania ofert Zamawiający może zmienić treść SIWZ.</w:t>
      </w:r>
    </w:p>
    <w:p w:rsidR="00502F7D" w:rsidRDefault="00502F7D" w:rsidP="00476413">
      <w:pPr>
        <w:pStyle w:val="Akapitzlist"/>
        <w:numPr>
          <w:ilvl w:val="0"/>
          <w:numId w:val="27"/>
        </w:numPr>
        <w:jc w:val="both"/>
      </w:pPr>
      <w:r>
        <w:t>Dokonane wyjaśnienia  lub zmiany treści SIWZ , o których mowa  w pkt.</w:t>
      </w:r>
      <w:r w:rsidR="00AE5914">
        <w:t>4</w:t>
      </w:r>
      <w:r>
        <w:t>-</w:t>
      </w:r>
      <w:r w:rsidR="00AE5914">
        <w:t>7</w:t>
      </w:r>
      <w:r>
        <w:t xml:space="preserve">  Zamawiający zamieści   na stronie internetowej.</w:t>
      </w:r>
    </w:p>
    <w:p w:rsidR="00502F7D" w:rsidRDefault="00502F7D" w:rsidP="00476413">
      <w:pPr>
        <w:pStyle w:val="Akapitzlist"/>
        <w:numPr>
          <w:ilvl w:val="0"/>
          <w:numId w:val="27"/>
        </w:numPr>
        <w:jc w:val="both"/>
      </w:pPr>
      <w:r>
        <w:t xml:space="preserve">W przypadku dokonania wyjaśnienia lub zmiany treści SIWZ, o których mowa  powyżej  w ust </w:t>
      </w:r>
      <w:r w:rsidR="00AE5914">
        <w:t>7</w:t>
      </w:r>
      <w:r>
        <w:t xml:space="preserve">, termin składania ofert zostanie ustalony  zgodnie z art. 12a i art. 38 </w:t>
      </w:r>
      <w:r w:rsidR="00D826EF">
        <w:t>u</w:t>
      </w:r>
      <w:r>
        <w:t>Pzp</w:t>
      </w:r>
    </w:p>
    <w:p w:rsidR="00502F7D" w:rsidRDefault="00502F7D" w:rsidP="00476413">
      <w:pPr>
        <w:pStyle w:val="Akapitzlist"/>
        <w:numPr>
          <w:ilvl w:val="0"/>
          <w:numId w:val="27"/>
        </w:numPr>
        <w:jc w:val="both"/>
      </w:pPr>
      <w:r>
        <w:t>Osobą  upoważnioną do  bezpośredniego kontaktowania się z Wykonawcami jest p. Grażyna Czerwińska, tel</w:t>
      </w:r>
      <w:r w:rsidR="00135D87">
        <w:t>.</w:t>
      </w:r>
      <w:r>
        <w:t>:  41 34-492-97 w.11</w:t>
      </w:r>
      <w:r w:rsidR="0048016F">
        <w:t>1</w:t>
      </w:r>
      <w:r>
        <w:t xml:space="preserve"> lub, 500-144-720</w:t>
      </w:r>
      <w:r w:rsidR="00FE1B17">
        <w:t>, e- mail. zp@mwk.com.pl</w:t>
      </w:r>
    </w:p>
    <w:p w:rsidR="00502F7D" w:rsidRDefault="00502F7D" w:rsidP="00476413">
      <w:pPr>
        <w:pStyle w:val="Akapitzlist"/>
        <w:numPr>
          <w:ilvl w:val="0"/>
          <w:numId w:val="27"/>
        </w:numPr>
        <w:jc w:val="both"/>
      </w:pPr>
      <w:r>
        <w:t>Zamawiający</w:t>
      </w:r>
      <w:r w:rsidR="00065383">
        <w:t xml:space="preserve"> sugeruje</w:t>
      </w:r>
      <w:r>
        <w:t xml:space="preserve">  oferent</w:t>
      </w:r>
      <w:r w:rsidR="00065383">
        <w:t>om</w:t>
      </w:r>
      <w:r>
        <w:t xml:space="preserve">   dokonani</w:t>
      </w:r>
      <w:r w:rsidR="00065383">
        <w:t>e</w:t>
      </w:r>
      <w:r>
        <w:t xml:space="preserve"> wizji lokalnej na terenie realizacji przedsięwzięcia </w:t>
      </w:r>
      <w:r w:rsidR="00065383">
        <w:t>ze względu  na złożony charakter inwestycji i specyficzne warunki  jej realizacji</w:t>
      </w:r>
      <w:r>
        <w:t>.</w:t>
      </w:r>
    </w:p>
    <w:p w:rsidR="00502F7D" w:rsidRDefault="00502F7D" w:rsidP="00476413">
      <w:pPr>
        <w:pStyle w:val="Akapitzlist"/>
        <w:numPr>
          <w:ilvl w:val="0"/>
          <w:numId w:val="27"/>
        </w:numPr>
        <w:jc w:val="both"/>
      </w:pPr>
      <w:r>
        <w:t>Wizji lokalnej dokonać można w dowolnym terminie</w:t>
      </w:r>
      <w:r w:rsidR="00E86BA9">
        <w:t>, po uprzednim zawiadomieniu Zamawiającego</w:t>
      </w:r>
      <w:r>
        <w:t xml:space="preserve">. </w:t>
      </w:r>
    </w:p>
    <w:p w:rsidR="00065383" w:rsidRDefault="00065383" w:rsidP="00065383">
      <w:pPr>
        <w:ind w:left="360"/>
      </w:pPr>
    </w:p>
    <w:p w:rsidR="00580023" w:rsidRDefault="00580023" w:rsidP="00065383">
      <w:pPr>
        <w:ind w:left="360"/>
      </w:pPr>
    </w:p>
    <w:p w:rsidR="00502F7D" w:rsidRPr="008624A9" w:rsidRDefault="008624A9" w:rsidP="00065383">
      <w:pPr>
        <w:rPr>
          <w:b/>
        </w:rPr>
      </w:pPr>
      <w:r w:rsidRPr="008624A9">
        <w:rPr>
          <w:b/>
        </w:rPr>
        <w:t>XI</w:t>
      </w:r>
      <w:r w:rsidR="00BF090A">
        <w:rPr>
          <w:b/>
        </w:rPr>
        <w:t>II</w:t>
      </w:r>
      <w:r w:rsidRPr="008624A9">
        <w:rPr>
          <w:b/>
        </w:rPr>
        <w:t xml:space="preserve">. </w:t>
      </w:r>
      <w:r w:rsidR="006D43DF">
        <w:rPr>
          <w:b/>
        </w:rPr>
        <w:t>CENA OFERTOWA I SPOSÓB JEJ OBLICZENIA</w:t>
      </w:r>
    </w:p>
    <w:p w:rsidR="008624A9" w:rsidRDefault="008624A9" w:rsidP="00E855FC">
      <w:pPr>
        <w:jc w:val="both"/>
      </w:pPr>
    </w:p>
    <w:p w:rsidR="00502F7D" w:rsidRDefault="00502F7D" w:rsidP="00C334AE">
      <w:pPr>
        <w:pStyle w:val="Akapitzlist"/>
        <w:numPr>
          <w:ilvl w:val="0"/>
          <w:numId w:val="7"/>
        </w:numPr>
        <w:jc w:val="both"/>
      </w:pPr>
      <w:r>
        <w:t>Wykonawca powinien podać cenę</w:t>
      </w:r>
      <w:r w:rsidR="0023698C">
        <w:t xml:space="preserve"> </w:t>
      </w:r>
      <w:r>
        <w:t xml:space="preserve">za realizację całego  przedmiotu zamówienia. Cena  będzie wyrażona w  jednostkach pieniężnych i </w:t>
      </w:r>
      <w:r w:rsidR="00E16D7D">
        <w:t xml:space="preserve">obejmować będzie </w:t>
      </w:r>
      <w:r>
        <w:t xml:space="preserve">podlegającą </w:t>
      </w:r>
      <w:r>
        <w:lastRenderedPageBreak/>
        <w:t>zapłacie przez Zamawiającego wartość wszystkich zobowiązań Wykonawcy związanych z wykonaniem zamówienia w terminie określonym w niniejszej SIWZ.</w:t>
      </w:r>
    </w:p>
    <w:p w:rsidR="00502F7D" w:rsidRDefault="00502F7D" w:rsidP="00C334AE">
      <w:pPr>
        <w:pStyle w:val="Akapitzlist"/>
        <w:numPr>
          <w:ilvl w:val="0"/>
          <w:numId w:val="7"/>
        </w:numPr>
        <w:jc w:val="both"/>
      </w:pPr>
      <w:r>
        <w:t>Cena podana w ofercie powinna być ceną stałą ( ryczałtową) w całym okresie  realizacji przedmiotu zamówienia i nie może podlegać zwiększeniu z jakiegokolwiek powodu.</w:t>
      </w:r>
    </w:p>
    <w:p w:rsidR="00502F7D" w:rsidRDefault="00502F7D" w:rsidP="00C334AE">
      <w:pPr>
        <w:pStyle w:val="Akapitzlist"/>
        <w:numPr>
          <w:ilvl w:val="0"/>
          <w:numId w:val="7"/>
        </w:numPr>
        <w:jc w:val="both"/>
      </w:pPr>
      <w:r>
        <w:t>Wykonawca podaje w ofercie cenę netto oraz całkowitą cenę brutto, w tym stawkę podatku VAT łącznie  za całość  przedmiotu zamówienia, którego realizacji dotyczy oferta. Cenę należy podać w złotych polskich.</w:t>
      </w:r>
    </w:p>
    <w:p w:rsidR="00502F7D" w:rsidRDefault="00502F7D" w:rsidP="00C334AE">
      <w:pPr>
        <w:pStyle w:val="Akapitzlist"/>
        <w:numPr>
          <w:ilvl w:val="0"/>
          <w:numId w:val="7"/>
        </w:numPr>
        <w:jc w:val="both"/>
      </w:pPr>
      <w:r>
        <w:t>Wymagane jest załączenie  do  oferty   tabeli cen  cząs</w:t>
      </w:r>
      <w:r w:rsidR="00E16D7D">
        <w:t>tkowych  wg</w:t>
      </w:r>
      <w:r w:rsidR="00B64DBD">
        <w:t xml:space="preserve">  załączonego  wzoru( zał</w:t>
      </w:r>
      <w:r w:rsidR="00A0342F">
        <w:t>.</w:t>
      </w:r>
      <w:r w:rsidR="00B64DBD">
        <w:t xml:space="preserve"> nr </w:t>
      </w:r>
      <w:r w:rsidR="00D64E9F">
        <w:t>6</w:t>
      </w:r>
      <w:r w:rsidR="00B64DBD">
        <w:t xml:space="preserve"> </w:t>
      </w:r>
      <w:r w:rsidR="00D64E9F">
        <w:t>–</w:t>
      </w:r>
      <w:r w:rsidR="00E16D7D">
        <w:t xml:space="preserve"> </w:t>
      </w:r>
      <w:r w:rsidR="00D64E9F">
        <w:t>Działy oferty - wycena</w:t>
      </w:r>
      <w:r w:rsidR="00E16D7D">
        <w:t xml:space="preserve"> )</w:t>
      </w:r>
      <w:r>
        <w:t xml:space="preserve"> Ceny cząstkowe są  zryczałtowanymi cenami za  wykonanie  wyszczególnionych w  załączonej tabeli  części zadania. Nie mogą one      ulec powiększeniu  z jakiegokolwiek powodu.</w:t>
      </w:r>
    </w:p>
    <w:p w:rsidR="007E0A92" w:rsidRDefault="00E16D7D" w:rsidP="00C334AE">
      <w:pPr>
        <w:pStyle w:val="Akapitzlist"/>
        <w:numPr>
          <w:ilvl w:val="0"/>
          <w:numId w:val="7"/>
        </w:numPr>
        <w:jc w:val="both"/>
      </w:pPr>
      <w:r>
        <w:t xml:space="preserve">Ponadto  Zamawiający </w:t>
      </w:r>
      <w:r w:rsidR="007E0A92">
        <w:t xml:space="preserve"> może zażądać na każdym etapie  realizacji zadania przedstawienia w ciągu 7 dni szczegółowego kosztorysu częściowego  na  określoną przez Zamawiającego część zadania .</w:t>
      </w:r>
    </w:p>
    <w:p w:rsidR="00502F7D" w:rsidRDefault="008624A9" w:rsidP="00C334AE">
      <w:pPr>
        <w:pStyle w:val="Akapitzlist"/>
        <w:numPr>
          <w:ilvl w:val="0"/>
          <w:numId w:val="7"/>
        </w:numPr>
        <w:jc w:val="both"/>
      </w:pPr>
      <w:r>
        <w:t xml:space="preserve"> W trybie art.90 ust.1 ustawy Zamawiający może zwrócić si</w:t>
      </w:r>
      <w:r w:rsidR="006D43DF">
        <w:t>ę</w:t>
      </w:r>
      <w:r>
        <w:t xml:space="preserve"> do Wykonawcy o udzielenie w określonym terminie  wyjaśnień dotyczących elementów oferty  mających wpływ  na wysokość ceny.</w:t>
      </w:r>
    </w:p>
    <w:p w:rsidR="00502F7D" w:rsidRDefault="00502F7D" w:rsidP="00C334AE">
      <w:pPr>
        <w:pStyle w:val="Akapitzlist"/>
        <w:numPr>
          <w:ilvl w:val="0"/>
          <w:numId w:val="7"/>
        </w:numPr>
        <w:jc w:val="both"/>
      </w:pPr>
      <w:r>
        <w:t>Podstawą  do wyliczenia  ceny ofertowej  jest</w:t>
      </w:r>
      <w:r w:rsidR="0006412B">
        <w:t xml:space="preserve"> opis przedmiotu zamówienia,</w:t>
      </w:r>
      <w:r>
        <w:t xml:space="preserve"> dokumentacja techniczna</w:t>
      </w:r>
      <w:r w:rsidR="00EC3485">
        <w:t xml:space="preserve"> (do wglądu w siedzibie Zamawiającego oraz na stronie internetowej Zamawiającego)</w:t>
      </w:r>
      <w:r>
        <w:t xml:space="preserve"> i wnioski z wizji lokalnej na terenie  realizacji zadania.</w:t>
      </w:r>
    </w:p>
    <w:p w:rsidR="0049647A" w:rsidRDefault="0049647A" w:rsidP="00E855FC">
      <w:pPr>
        <w:jc w:val="both"/>
      </w:pPr>
    </w:p>
    <w:p w:rsidR="0049647A" w:rsidRDefault="0049647A" w:rsidP="00E855FC">
      <w:pPr>
        <w:jc w:val="both"/>
      </w:pPr>
    </w:p>
    <w:p w:rsidR="00502F7D" w:rsidRPr="008624A9" w:rsidRDefault="00BF090A" w:rsidP="00E855FC">
      <w:pPr>
        <w:jc w:val="both"/>
        <w:rPr>
          <w:b/>
        </w:rPr>
      </w:pPr>
      <w:r>
        <w:rPr>
          <w:b/>
        </w:rPr>
        <w:t>XIV</w:t>
      </w:r>
      <w:r w:rsidR="008624A9" w:rsidRPr="008624A9">
        <w:rPr>
          <w:b/>
        </w:rPr>
        <w:t xml:space="preserve">. </w:t>
      </w:r>
      <w:r w:rsidR="00502F7D" w:rsidRPr="008624A9">
        <w:rPr>
          <w:b/>
        </w:rPr>
        <w:t>MIEJSCE I TERMIN OTWARCIA OFERT</w:t>
      </w:r>
    </w:p>
    <w:p w:rsidR="008624A9" w:rsidRDefault="008624A9" w:rsidP="00E855FC">
      <w:pPr>
        <w:jc w:val="both"/>
      </w:pPr>
    </w:p>
    <w:p w:rsidR="00502F7D" w:rsidRDefault="00502F7D" w:rsidP="00E855FC">
      <w:pPr>
        <w:jc w:val="both"/>
        <w:rPr>
          <w:bCs/>
        </w:rPr>
      </w:pPr>
      <w:r>
        <w:t xml:space="preserve">Otwarcie ofert nastąpi w siedzibie Zamawiającego w Kielcach, ul. Jana Pawła II 6 </w:t>
      </w:r>
      <w:r>
        <w:rPr>
          <w:bCs/>
        </w:rPr>
        <w:t xml:space="preserve">w dniu </w:t>
      </w:r>
      <w:r w:rsidR="008C78F3">
        <w:rPr>
          <w:bCs/>
        </w:rPr>
        <w:t>31</w:t>
      </w:r>
      <w:r w:rsidR="00D43816">
        <w:rPr>
          <w:bCs/>
        </w:rPr>
        <w:t>.10</w:t>
      </w:r>
      <w:r w:rsidR="00141B60">
        <w:rPr>
          <w:bCs/>
        </w:rPr>
        <w:t xml:space="preserve"> </w:t>
      </w:r>
      <w:r w:rsidR="0006412B">
        <w:rPr>
          <w:bCs/>
        </w:rPr>
        <w:t>.</w:t>
      </w:r>
      <w:r w:rsidR="00065383">
        <w:rPr>
          <w:bCs/>
        </w:rPr>
        <w:t>201</w:t>
      </w:r>
      <w:r w:rsidR="0048016F">
        <w:rPr>
          <w:bCs/>
        </w:rPr>
        <w:t>6</w:t>
      </w:r>
      <w:r w:rsidR="00065383">
        <w:rPr>
          <w:bCs/>
        </w:rPr>
        <w:t>r</w:t>
      </w:r>
      <w:r>
        <w:rPr>
          <w:bCs/>
        </w:rPr>
        <w:t xml:space="preserve"> , godz. 1</w:t>
      </w:r>
      <w:r w:rsidR="00D64E9F">
        <w:rPr>
          <w:bCs/>
        </w:rPr>
        <w:t>1</w:t>
      </w:r>
      <w:r w:rsidR="00D64E9F">
        <w:rPr>
          <w:bCs/>
          <w:vertAlign w:val="superscript"/>
        </w:rPr>
        <w:t>15</w:t>
      </w:r>
      <w:r>
        <w:rPr>
          <w:bCs/>
        </w:rPr>
        <w:t>(czasu lokalnego</w:t>
      </w:r>
      <w:r w:rsidR="00E16D7D">
        <w:rPr>
          <w:bCs/>
        </w:rPr>
        <w:t xml:space="preserve"> wg siedziby Zamawiają</w:t>
      </w:r>
      <w:r w:rsidR="00497DED">
        <w:rPr>
          <w:bCs/>
        </w:rPr>
        <w:t>cego</w:t>
      </w:r>
      <w:r>
        <w:rPr>
          <w:bCs/>
        </w:rPr>
        <w:t>).</w:t>
      </w:r>
    </w:p>
    <w:p w:rsidR="00502F7D" w:rsidRDefault="00502F7D" w:rsidP="00E855FC">
      <w:pPr>
        <w:jc w:val="both"/>
      </w:pPr>
      <w:r>
        <w:t>Otwarcie ofert jest jawne. Bezpośrednio przed otwarciem ofert Zamawiający poda kwotę, jaką zamierza przeznaczyć na sfinansowanie zamówienia, która będzie realnie obciążała budżet Zamawiającego z tytułu realizacji zamówienia.</w:t>
      </w:r>
    </w:p>
    <w:p w:rsidR="0006412B" w:rsidRDefault="00502F7D" w:rsidP="00E855FC">
      <w:pPr>
        <w:jc w:val="both"/>
      </w:pPr>
      <w:r>
        <w:t>Podczas otwarcia ofert podane zostaną nazwy oraz adresy Wykonawców, a także informacje dotyczące ceny, terminu wykonania zamówienia, okresu gwarancji i warunków płatności zawartych w ofertach.</w:t>
      </w:r>
    </w:p>
    <w:p w:rsidR="0006412B" w:rsidRDefault="00502F7D" w:rsidP="00E855FC">
      <w:pPr>
        <w:jc w:val="both"/>
      </w:pPr>
      <w:r>
        <w:t xml:space="preserve"> Informacje te zostaną </w:t>
      </w:r>
      <w:r w:rsidR="001C1310">
        <w:t>udostępnione  na stronie internetowej MWK  mwk.com.pl</w:t>
      </w:r>
    </w:p>
    <w:p w:rsidR="00502F7D" w:rsidRDefault="00502F7D" w:rsidP="00E855FC">
      <w:pPr>
        <w:jc w:val="both"/>
      </w:pPr>
    </w:p>
    <w:p w:rsidR="00580023" w:rsidRDefault="00580023" w:rsidP="00E855FC">
      <w:pPr>
        <w:jc w:val="both"/>
      </w:pPr>
    </w:p>
    <w:p w:rsidR="00502F7D" w:rsidRPr="00BB31EE" w:rsidRDefault="009F6B29" w:rsidP="00E855FC">
      <w:pPr>
        <w:jc w:val="both"/>
        <w:rPr>
          <w:b/>
        </w:rPr>
      </w:pPr>
      <w:r>
        <w:rPr>
          <w:b/>
        </w:rPr>
        <w:t>X</w:t>
      </w:r>
      <w:r w:rsidR="00BB31EE" w:rsidRPr="00BB31EE">
        <w:rPr>
          <w:b/>
        </w:rPr>
        <w:t xml:space="preserve">V. </w:t>
      </w:r>
      <w:r w:rsidR="00502F7D" w:rsidRPr="00BB31EE">
        <w:rPr>
          <w:b/>
        </w:rPr>
        <w:t>TERMIN ZWIĄZANIA OFERTĄ</w:t>
      </w:r>
    </w:p>
    <w:p w:rsidR="00BB31EE" w:rsidRDefault="00BB31EE" w:rsidP="00E855FC">
      <w:pPr>
        <w:jc w:val="both"/>
      </w:pPr>
    </w:p>
    <w:p w:rsidR="00502F7D" w:rsidRDefault="00502F7D" w:rsidP="00E855FC">
      <w:pPr>
        <w:jc w:val="both"/>
      </w:pPr>
      <w:r>
        <w:t xml:space="preserve">Wykonawca zostanie związany złożoną ofertą przez okres </w:t>
      </w:r>
      <w:r w:rsidR="00A0452D">
        <w:t>30</w:t>
      </w:r>
      <w:r>
        <w:t xml:space="preserve"> dni. Bieg terminu związania ofertą rozpoczyna się wraz z upływem terminu składania ofert.</w:t>
      </w:r>
    </w:p>
    <w:p w:rsidR="00502F7D" w:rsidRDefault="00502F7D" w:rsidP="00E855FC">
      <w:pPr>
        <w:jc w:val="both"/>
        <w:rPr>
          <w:shd w:val="clear" w:color="auto" w:fill="FFFF00"/>
        </w:rPr>
      </w:pPr>
    </w:p>
    <w:p w:rsidR="00580023" w:rsidRDefault="00580023" w:rsidP="00E855FC">
      <w:pPr>
        <w:jc w:val="both"/>
        <w:rPr>
          <w:shd w:val="clear" w:color="auto" w:fill="FFFF00"/>
        </w:rPr>
      </w:pPr>
    </w:p>
    <w:p w:rsidR="00502F7D" w:rsidRPr="00BB31EE" w:rsidRDefault="00BB31EE" w:rsidP="00E855FC">
      <w:pPr>
        <w:jc w:val="both"/>
        <w:rPr>
          <w:b/>
        </w:rPr>
      </w:pPr>
      <w:r w:rsidRPr="00BB31EE">
        <w:rPr>
          <w:b/>
        </w:rPr>
        <w:t xml:space="preserve">XV. </w:t>
      </w:r>
      <w:r w:rsidR="00502F7D" w:rsidRPr="00BB31EE">
        <w:rPr>
          <w:b/>
        </w:rPr>
        <w:t>KRYTERIA OCENY OFERT I WYBÓR OFERTY NAJKORZYSTNIEJSZEJ</w:t>
      </w:r>
    </w:p>
    <w:p w:rsidR="00BB31EE" w:rsidRDefault="00BB31EE" w:rsidP="00E855FC">
      <w:pPr>
        <w:jc w:val="both"/>
      </w:pPr>
    </w:p>
    <w:p w:rsidR="00502F7D" w:rsidRDefault="00502F7D" w:rsidP="00E855FC">
      <w:pPr>
        <w:jc w:val="both"/>
      </w:pPr>
      <w:r>
        <w:t>Przy wyborze oferty Zamawiający b</w:t>
      </w:r>
      <w:r w:rsidR="0035565F">
        <w:t>ędzie się kierował następującym</w:t>
      </w:r>
      <w:r>
        <w:t>i kryteriami</w:t>
      </w:r>
      <w:r w:rsidR="0035565F">
        <w:t>:</w:t>
      </w:r>
    </w:p>
    <w:p w:rsidR="00DF1245" w:rsidRPr="00DF1245" w:rsidRDefault="00067ECB" w:rsidP="00476413">
      <w:pPr>
        <w:pStyle w:val="Akapitzlist"/>
        <w:numPr>
          <w:ilvl w:val="0"/>
          <w:numId w:val="15"/>
        </w:numPr>
        <w:jc w:val="both"/>
      </w:pPr>
      <w:r w:rsidRPr="00DF1245">
        <w:rPr>
          <w:b/>
        </w:rPr>
        <w:t>C</w:t>
      </w:r>
      <w:r w:rsidR="00502F7D" w:rsidRPr="00DF1245">
        <w:rPr>
          <w:b/>
        </w:rPr>
        <w:t xml:space="preserve">enę oferty </w:t>
      </w:r>
      <w:r w:rsidR="005D21A0" w:rsidRPr="00DF1245">
        <w:rPr>
          <w:b/>
        </w:rPr>
        <w:t>-</w:t>
      </w:r>
      <w:r w:rsidR="00DF1245" w:rsidRPr="00DF1245">
        <w:rPr>
          <w:b/>
        </w:rPr>
        <w:t>60</w:t>
      </w:r>
      <w:r w:rsidR="00502F7D" w:rsidRPr="00DF1245">
        <w:rPr>
          <w:b/>
        </w:rPr>
        <w:t xml:space="preserve">%        </w:t>
      </w:r>
    </w:p>
    <w:p w:rsidR="00502F7D" w:rsidRDefault="00DF1245" w:rsidP="00DF1245">
      <w:pPr>
        <w:ind w:left="360"/>
        <w:jc w:val="both"/>
      </w:pPr>
      <w:r>
        <w:t>S</w:t>
      </w:r>
      <w:r w:rsidR="00502F7D">
        <w:t>posób obliczania wartości punktowej kryterium</w:t>
      </w:r>
      <w:r w:rsidR="005D21A0">
        <w:t xml:space="preserve"> ceny</w:t>
      </w:r>
    </w:p>
    <w:p w:rsidR="00502F7D" w:rsidRDefault="00502F7D" w:rsidP="00E855FC">
      <w:pPr>
        <w:jc w:val="both"/>
      </w:pPr>
      <w:r>
        <w:t>a) p</w:t>
      </w:r>
      <w:r>
        <w:rPr>
          <w:vertAlign w:val="subscript"/>
        </w:rPr>
        <w:t>c</w:t>
      </w:r>
      <w:r>
        <w:t>= c</w:t>
      </w:r>
      <w:r>
        <w:rPr>
          <w:vertAlign w:val="subscript"/>
        </w:rPr>
        <w:t>n</w:t>
      </w:r>
      <w:r>
        <w:t>/c</w:t>
      </w:r>
      <w:r>
        <w:rPr>
          <w:vertAlign w:val="subscript"/>
        </w:rPr>
        <w:t>b</w:t>
      </w:r>
      <w:r>
        <w:t xml:space="preserve"> x </w:t>
      </w:r>
      <w:r w:rsidR="00DF1245">
        <w:t>60</w:t>
      </w:r>
      <w:r>
        <w:t xml:space="preserve"> ,</w:t>
      </w:r>
    </w:p>
    <w:p w:rsidR="00502F7D" w:rsidRDefault="00502F7D" w:rsidP="00E855FC">
      <w:pPr>
        <w:jc w:val="both"/>
      </w:pPr>
      <w:r>
        <w:t xml:space="preserve"> przy czym :</w:t>
      </w:r>
    </w:p>
    <w:p w:rsidR="00502F7D" w:rsidRDefault="00502F7D" w:rsidP="00E855FC">
      <w:pPr>
        <w:jc w:val="both"/>
      </w:pPr>
      <w:r>
        <w:t xml:space="preserve">  p</w:t>
      </w:r>
      <w:r w:rsidR="00A040D0">
        <w:rPr>
          <w:vertAlign w:val="subscript"/>
        </w:rPr>
        <w:t>c</w:t>
      </w:r>
      <w:r>
        <w:t xml:space="preserve"> - ilość punktów  uzyskana  za cenę</w:t>
      </w:r>
    </w:p>
    <w:p w:rsidR="00502F7D" w:rsidRDefault="00502F7D" w:rsidP="00E855FC">
      <w:pPr>
        <w:jc w:val="both"/>
      </w:pPr>
      <w:r>
        <w:lastRenderedPageBreak/>
        <w:t xml:space="preserve">  c</w:t>
      </w:r>
      <w:r>
        <w:rPr>
          <w:vertAlign w:val="subscript"/>
        </w:rPr>
        <w:t>n</w:t>
      </w:r>
      <w:r>
        <w:t xml:space="preserve"> - cena oferty  najniższej</w:t>
      </w:r>
    </w:p>
    <w:p w:rsidR="00502F7D" w:rsidRDefault="00502F7D" w:rsidP="00E855FC">
      <w:pPr>
        <w:jc w:val="both"/>
      </w:pPr>
      <w:r>
        <w:t xml:space="preserve">  c</w:t>
      </w:r>
      <w:r>
        <w:rPr>
          <w:vertAlign w:val="subscript"/>
        </w:rPr>
        <w:t>b</w:t>
      </w:r>
      <w:r>
        <w:t xml:space="preserve">  - cena oferty badanej</w:t>
      </w:r>
    </w:p>
    <w:p w:rsidR="00502F7D" w:rsidRDefault="00502F7D" w:rsidP="00E855FC">
      <w:pPr>
        <w:jc w:val="both"/>
      </w:pPr>
      <w:r>
        <w:t xml:space="preserve">     maksymalnie w tym kryterium można uzyskać </w:t>
      </w:r>
      <w:r w:rsidR="00DF1245">
        <w:t>60</w:t>
      </w:r>
      <w:r>
        <w:t xml:space="preserve"> pkt.</w:t>
      </w:r>
    </w:p>
    <w:p w:rsidR="00DF1245" w:rsidRPr="00DF1245" w:rsidRDefault="00DF1245" w:rsidP="00476413">
      <w:pPr>
        <w:pStyle w:val="Akapitzlist"/>
        <w:numPr>
          <w:ilvl w:val="0"/>
          <w:numId w:val="15"/>
        </w:numPr>
        <w:jc w:val="both"/>
        <w:rPr>
          <w:b/>
        </w:rPr>
      </w:pPr>
      <w:r w:rsidRPr="00DF1245">
        <w:rPr>
          <w:b/>
        </w:rPr>
        <w:t xml:space="preserve">Długość </w:t>
      </w:r>
      <w:r w:rsidR="000C4632">
        <w:rPr>
          <w:b/>
        </w:rPr>
        <w:t xml:space="preserve">okresu </w:t>
      </w:r>
      <w:r w:rsidRPr="00DF1245">
        <w:rPr>
          <w:b/>
        </w:rPr>
        <w:t xml:space="preserve">rękojmi </w:t>
      </w:r>
      <w:r w:rsidR="000C4632">
        <w:rPr>
          <w:b/>
        </w:rPr>
        <w:t>i gwarancji -</w:t>
      </w:r>
      <w:r w:rsidRPr="00DF1245">
        <w:rPr>
          <w:b/>
        </w:rPr>
        <w:t xml:space="preserve"> 25%</w:t>
      </w:r>
    </w:p>
    <w:p w:rsidR="00DF1245" w:rsidRDefault="00DF1245" w:rsidP="00DF1245">
      <w:pPr>
        <w:ind w:left="360"/>
        <w:jc w:val="both"/>
      </w:pPr>
      <w:r>
        <w:t>Wymagane  jest udzieleni rękojmi</w:t>
      </w:r>
      <w:r w:rsidR="000C4632">
        <w:t xml:space="preserve"> i gwarancji</w:t>
      </w:r>
      <w:r>
        <w:t xml:space="preserve"> </w:t>
      </w:r>
      <w:r w:rsidR="0083515B">
        <w:t xml:space="preserve">na  </w:t>
      </w:r>
      <w:r>
        <w:t xml:space="preserve">okres </w:t>
      </w:r>
      <w:r w:rsidR="000C4632">
        <w:t xml:space="preserve">minimum </w:t>
      </w:r>
      <w:r>
        <w:t>5 lat . Za każdy  dodatkowy rok</w:t>
      </w:r>
      <w:r w:rsidR="000C4632">
        <w:t xml:space="preserve"> okresu</w:t>
      </w:r>
      <w:r>
        <w:t xml:space="preserve"> rękojmi</w:t>
      </w:r>
      <w:r w:rsidR="000C4632">
        <w:t xml:space="preserve"> i gwara</w:t>
      </w:r>
      <w:r w:rsidR="0083515B">
        <w:t>n</w:t>
      </w:r>
      <w:r w:rsidR="000C4632">
        <w:t>cji</w:t>
      </w:r>
      <w:r>
        <w:t xml:space="preserve">  Wykonawca otrzyma 5 pkt,. Maksymalnie  można  w tej kategorii otrzymać 25 pkt.</w:t>
      </w:r>
    </w:p>
    <w:p w:rsidR="00DF1245" w:rsidRDefault="00DF1245" w:rsidP="00476413">
      <w:pPr>
        <w:pStyle w:val="Akapitzlist"/>
        <w:numPr>
          <w:ilvl w:val="0"/>
          <w:numId w:val="15"/>
        </w:numPr>
        <w:jc w:val="both"/>
        <w:rPr>
          <w:b/>
        </w:rPr>
      </w:pPr>
      <w:r w:rsidRPr="00DF1245">
        <w:rPr>
          <w:b/>
        </w:rPr>
        <w:t xml:space="preserve">Serwis pogwarancyjny  na  kotłownię </w:t>
      </w:r>
      <w:r>
        <w:rPr>
          <w:b/>
        </w:rPr>
        <w:t xml:space="preserve"> - 15 %</w:t>
      </w:r>
    </w:p>
    <w:p w:rsidR="00DF1245" w:rsidRDefault="00DF1245" w:rsidP="00DF1245">
      <w:pPr>
        <w:ind w:left="360"/>
        <w:jc w:val="both"/>
      </w:pPr>
      <w:r>
        <w:t>- za dostępność  serwisu pogwarancyjnego w Polsce – 5 pkt</w:t>
      </w:r>
    </w:p>
    <w:p w:rsidR="00DF1245" w:rsidRDefault="00DF1245" w:rsidP="00DF1245">
      <w:pPr>
        <w:ind w:left="360"/>
        <w:jc w:val="both"/>
      </w:pPr>
      <w:r>
        <w:t>- za dostępność serwisu pogwarancyjnego w woj. Świętokrzyskim – dodatkowo – 5 pkt</w:t>
      </w:r>
    </w:p>
    <w:p w:rsidR="004A48C5" w:rsidRDefault="00DF1245" w:rsidP="00DF1245">
      <w:pPr>
        <w:ind w:left="360"/>
        <w:jc w:val="both"/>
      </w:pPr>
      <w:r>
        <w:t>- za czas reakcji na wezwanie – ustala się  czas reakcji  6 dni</w:t>
      </w:r>
      <w:r w:rsidR="004A48C5">
        <w:t>- za skrócenie czas</w:t>
      </w:r>
      <w:r>
        <w:t xml:space="preserve">u reakcji o </w:t>
      </w:r>
      <w:r w:rsidR="004A48C5">
        <w:t xml:space="preserve">  </w:t>
      </w:r>
    </w:p>
    <w:p w:rsidR="00DF1245" w:rsidRDefault="004A48C5" w:rsidP="00DF1245">
      <w:pPr>
        <w:ind w:left="360"/>
        <w:jc w:val="both"/>
      </w:pPr>
      <w:r>
        <w:t xml:space="preserve">  </w:t>
      </w:r>
      <w:r w:rsidR="00DF1245">
        <w:t xml:space="preserve">każdy jeden dzień można uzyskać 1 pkt , maksymalnie </w:t>
      </w:r>
      <w:r w:rsidR="0006412B">
        <w:t>-</w:t>
      </w:r>
      <w:r w:rsidR="00DF1245">
        <w:t xml:space="preserve"> 5 pkt.</w:t>
      </w:r>
    </w:p>
    <w:p w:rsidR="0083515B" w:rsidRDefault="0083515B" w:rsidP="00DF1245">
      <w:pPr>
        <w:ind w:left="360"/>
        <w:jc w:val="both"/>
      </w:pPr>
    </w:p>
    <w:p w:rsidR="004A48C5" w:rsidRDefault="0083515B" w:rsidP="0083515B">
      <w:pPr>
        <w:jc w:val="both"/>
      </w:pPr>
      <w:r>
        <w:t xml:space="preserve"> Zarówno serwis gwarancyjny jak i pogwarancyjny sprawowany będzie przez podmiot posiadający aktualne uprawnienia  wydane przez producenta urządzeń. Serwis gwarancyjny wykonywany będzie  nieodpłatnie.</w:t>
      </w:r>
    </w:p>
    <w:p w:rsidR="004A48C5" w:rsidRPr="00DF1245" w:rsidRDefault="004A48C5" w:rsidP="004A48C5">
      <w:pPr>
        <w:ind w:left="142"/>
        <w:jc w:val="both"/>
      </w:pPr>
      <w:r>
        <w:t>Liczba punktów równa  będzie sumie punktów uzyskanych w poszczególnych kryteriach.</w:t>
      </w:r>
    </w:p>
    <w:p w:rsidR="00502F7D" w:rsidRDefault="00502F7D" w:rsidP="00E855FC">
      <w:pPr>
        <w:jc w:val="both"/>
      </w:pPr>
      <w:r>
        <w:t>Za najkorzystniejsz</w:t>
      </w:r>
      <w:r w:rsidR="00A0342F">
        <w:t>ą</w:t>
      </w:r>
      <w:r>
        <w:t xml:space="preserve"> zostan</w:t>
      </w:r>
      <w:r w:rsidR="00A0342F">
        <w:t>ie</w:t>
      </w:r>
      <w:r>
        <w:t xml:space="preserve"> wybran</w:t>
      </w:r>
      <w:r w:rsidR="00A0342F">
        <w:t>a</w:t>
      </w:r>
      <w:r>
        <w:t xml:space="preserve"> ofer</w:t>
      </w:r>
      <w:r w:rsidR="004956C6">
        <w:t>t</w:t>
      </w:r>
      <w:r w:rsidR="00A0342F">
        <w:t>a</w:t>
      </w:r>
      <w:r w:rsidR="004956C6">
        <w:t>, któr</w:t>
      </w:r>
      <w:r w:rsidR="00A0342F">
        <w:t>a</w:t>
      </w:r>
      <w:r w:rsidR="0023698C">
        <w:t xml:space="preserve"> </w:t>
      </w:r>
      <w:r>
        <w:t>zgodnie z powyższymi kryteriami oceny ofert uzyska najwyższą liczbę punktów spośród ofert niepodlegających odrzuceniu</w:t>
      </w:r>
    </w:p>
    <w:p w:rsidR="00B216BD" w:rsidRDefault="00B216BD" w:rsidP="00E855FC">
      <w:pPr>
        <w:jc w:val="both"/>
      </w:pPr>
    </w:p>
    <w:p w:rsidR="00502F7D" w:rsidRDefault="00502F7D" w:rsidP="00E855FC">
      <w:pPr>
        <w:jc w:val="both"/>
      </w:pPr>
    </w:p>
    <w:p w:rsidR="00024DA8" w:rsidRDefault="00BC5582" w:rsidP="00E855FC">
      <w:pPr>
        <w:jc w:val="both"/>
        <w:rPr>
          <w:b/>
        </w:rPr>
      </w:pPr>
      <w:r>
        <w:rPr>
          <w:b/>
        </w:rPr>
        <w:t>XVI.</w:t>
      </w:r>
      <w:r w:rsidR="00502F7D">
        <w:rPr>
          <w:b/>
        </w:rPr>
        <w:t xml:space="preserve"> INFORMACJE O FORMALNOŚCIACH, JAKIE  ZOSTANĄ DOPEŁNIONE PO WYBORZE OFERTY W CELU ZAWARCIA UMOWY </w:t>
      </w:r>
    </w:p>
    <w:p w:rsidR="00024DA8" w:rsidRDefault="00024DA8" w:rsidP="00E855FC">
      <w:pPr>
        <w:jc w:val="both"/>
        <w:rPr>
          <w:b/>
        </w:rPr>
      </w:pPr>
    </w:p>
    <w:p w:rsidR="00502F7D" w:rsidRDefault="00AC2CEE" w:rsidP="00E855FC">
      <w:pPr>
        <w:jc w:val="both"/>
      </w:pPr>
      <w:r>
        <w:t xml:space="preserve">1. </w:t>
      </w:r>
      <w:r w:rsidR="00502F7D">
        <w:t>Niezwłocznie po dokonaniu wyboru najkorzystniejsz</w:t>
      </w:r>
      <w:r w:rsidR="00A53088">
        <w:t>ych ofert</w:t>
      </w:r>
      <w:r w:rsidR="00502F7D">
        <w:t xml:space="preserve"> Zamawiający poinformuje wszystkich uczestników postępowania</w:t>
      </w:r>
      <w:r w:rsidR="00C36E0F">
        <w:t xml:space="preserve"> </w:t>
      </w:r>
      <w:r w:rsidR="00502F7D">
        <w:t>, którzy złożyli oferty, o:</w:t>
      </w:r>
    </w:p>
    <w:p w:rsidR="00FE161A" w:rsidRDefault="00502F7D" w:rsidP="00E855FC">
      <w:pPr>
        <w:jc w:val="both"/>
      </w:pPr>
      <w:r>
        <w:t>a). wyborze najkorzystniejsz</w:t>
      </w:r>
      <w:r w:rsidR="00C65156">
        <w:t>ej</w:t>
      </w:r>
      <w:r w:rsidR="00A53088">
        <w:t xml:space="preserve"> ofert</w:t>
      </w:r>
      <w:r w:rsidR="00C65156">
        <w:t>y</w:t>
      </w:r>
      <w:r w:rsidR="0041609B">
        <w:t xml:space="preserve"> </w:t>
      </w:r>
      <w:r>
        <w:t>podając nazw</w:t>
      </w:r>
      <w:r w:rsidR="00C65156">
        <w:t>ę</w:t>
      </w:r>
      <w:r w:rsidR="00A53088">
        <w:t xml:space="preserve"> (firm</w:t>
      </w:r>
      <w:r w:rsidR="00C65156">
        <w:t>ę</w:t>
      </w:r>
      <w:r>
        <w:t xml:space="preserve">) </w:t>
      </w:r>
      <w:r w:rsidR="00FE161A">
        <w:t>, albo imi</w:t>
      </w:r>
      <w:r w:rsidR="00C65156">
        <w:t>ę</w:t>
      </w:r>
      <w:r w:rsidR="00FE161A">
        <w:t xml:space="preserve"> i nazwisk</w:t>
      </w:r>
      <w:r w:rsidR="00C65156">
        <w:t>o</w:t>
      </w:r>
      <w:r w:rsidR="00FE161A">
        <w:t>, siedzib</w:t>
      </w:r>
      <w:r w:rsidR="00C65156">
        <w:t>ę</w:t>
      </w:r>
      <w:r w:rsidR="00FE161A">
        <w:t xml:space="preserve">  albo miejsc</w:t>
      </w:r>
      <w:r w:rsidR="0067405E">
        <w:t>e</w:t>
      </w:r>
      <w:r w:rsidR="00FE161A">
        <w:t xml:space="preserve"> zamieszkania i adres Wykonawc</w:t>
      </w:r>
      <w:r w:rsidR="00C65156">
        <w:t>y</w:t>
      </w:r>
      <w:r w:rsidR="00A53088">
        <w:t>, któ</w:t>
      </w:r>
      <w:r w:rsidR="007A7F56">
        <w:t>r</w:t>
      </w:r>
      <w:r w:rsidR="00C65156">
        <w:t>ego</w:t>
      </w:r>
      <w:r w:rsidR="00FE161A">
        <w:t xml:space="preserve"> ofert</w:t>
      </w:r>
      <w:r w:rsidR="00C65156">
        <w:t>ę</w:t>
      </w:r>
      <w:r w:rsidR="00C36E0F">
        <w:t xml:space="preserve"> </w:t>
      </w:r>
      <w:r w:rsidR="00FE161A">
        <w:t xml:space="preserve">wybrano, uzasadnienie </w:t>
      </w:r>
      <w:r w:rsidR="007A7F56">
        <w:t>jej</w:t>
      </w:r>
      <w:r w:rsidR="00FE161A">
        <w:t xml:space="preserve">, a także punktację przyznaną ofertom </w:t>
      </w:r>
    </w:p>
    <w:p w:rsidR="00502F7D" w:rsidRDefault="00502F7D" w:rsidP="00E855FC">
      <w:pPr>
        <w:jc w:val="both"/>
      </w:pPr>
      <w:r>
        <w:t>b). Wykonawcach, których oferty zostały odrzucone, podając uzasadnienie faktyczne i prawne,</w:t>
      </w:r>
    </w:p>
    <w:p w:rsidR="00502F7D" w:rsidRDefault="00502F7D" w:rsidP="00E855FC">
      <w:pPr>
        <w:jc w:val="both"/>
      </w:pPr>
      <w:r>
        <w:t>c). Wykonawcach, którzy zostali wykluczeni z postępowania o udzielenie zamówienia, podając uzasadnienie faktyczne i prawne.</w:t>
      </w:r>
    </w:p>
    <w:p w:rsidR="00FE161A" w:rsidRDefault="00FE161A" w:rsidP="00E855FC">
      <w:pPr>
        <w:jc w:val="both"/>
      </w:pPr>
      <w:r>
        <w:t>d).  terminie , określonym zgodnie z art</w:t>
      </w:r>
      <w:r w:rsidR="0067405E">
        <w:t>.</w:t>
      </w:r>
      <w:r>
        <w:t xml:space="preserve"> 94</w:t>
      </w:r>
      <w:r w:rsidR="00A53088">
        <w:t xml:space="preserve"> ust 1, po upływie którego zostan</w:t>
      </w:r>
      <w:r w:rsidR="00C65156">
        <w:t>ie</w:t>
      </w:r>
      <w:r w:rsidR="00A53088">
        <w:t xml:space="preserve"> zawart</w:t>
      </w:r>
      <w:r w:rsidR="00C65156">
        <w:t>a</w:t>
      </w:r>
      <w:r w:rsidR="0048016F">
        <w:t xml:space="preserve"> umowa,</w:t>
      </w:r>
    </w:p>
    <w:p w:rsidR="0067405E" w:rsidRDefault="00FE161A" w:rsidP="00E855FC">
      <w:pPr>
        <w:jc w:val="both"/>
      </w:pPr>
      <w:r>
        <w:t>2.</w:t>
      </w:r>
      <w:r w:rsidR="0067405E">
        <w:t xml:space="preserve"> Zawiadomienie określone w ust. 1 zostanie</w:t>
      </w:r>
      <w:r w:rsidR="00024DA8">
        <w:t xml:space="preserve"> zamieszczone  na stronie internetowej  oraz  przesłane  do</w:t>
      </w:r>
      <w:r w:rsidR="0006412B">
        <w:t xml:space="preserve"> uczestników postępowania  drogą</w:t>
      </w:r>
      <w:r w:rsidR="0030710B">
        <w:t xml:space="preserve"> </w:t>
      </w:r>
      <w:r w:rsidR="00024DA8">
        <w:t xml:space="preserve"> elektroniczną.</w:t>
      </w:r>
    </w:p>
    <w:p w:rsidR="00FE161A" w:rsidRDefault="0067405E" w:rsidP="00E855FC">
      <w:pPr>
        <w:jc w:val="both"/>
      </w:pPr>
      <w:r>
        <w:t xml:space="preserve">3. </w:t>
      </w:r>
      <w:r w:rsidR="00FE161A">
        <w:t>Niezwłocznie po wyborze najkorzystniejsz</w:t>
      </w:r>
      <w:r w:rsidR="007A7F56">
        <w:t>ej</w:t>
      </w:r>
      <w:r w:rsidR="00FE161A">
        <w:t xml:space="preserve"> ofert</w:t>
      </w:r>
      <w:r w:rsidR="007A7F56">
        <w:t>y</w:t>
      </w:r>
      <w:r w:rsidR="00FE161A">
        <w:t xml:space="preserve"> Zamawiający  zamieści informacje , o których mowa w ust 1 na stronie internetowej oraz w miejscu publicznie dostępnym w swojej siedzibie</w:t>
      </w:r>
    </w:p>
    <w:p w:rsidR="00502F7D" w:rsidRDefault="0067405E" w:rsidP="00E855FC">
      <w:pPr>
        <w:jc w:val="both"/>
      </w:pPr>
      <w:r>
        <w:t>4.</w:t>
      </w:r>
      <w:r w:rsidR="00502F7D">
        <w:t xml:space="preserve"> Z Wykonawc</w:t>
      </w:r>
      <w:r w:rsidR="007A7F56">
        <w:t>ą</w:t>
      </w:r>
      <w:r w:rsidR="00A53088">
        <w:t>,</w:t>
      </w:r>
      <w:r w:rsidR="00AE5914">
        <w:t xml:space="preserve"> </w:t>
      </w:r>
      <w:r w:rsidR="00502F7D">
        <w:t>któr</w:t>
      </w:r>
      <w:r w:rsidR="007A7F56">
        <w:t>y</w:t>
      </w:r>
      <w:r w:rsidR="00502F7D">
        <w:t xml:space="preserve"> złoży</w:t>
      </w:r>
      <w:r w:rsidR="007A7F56">
        <w:t>ł</w:t>
      </w:r>
      <w:r w:rsidR="00502F7D">
        <w:t xml:space="preserve"> najkorzystniejsz</w:t>
      </w:r>
      <w:r w:rsidR="007A7F56">
        <w:t>ą</w:t>
      </w:r>
      <w:r w:rsidR="00502F7D">
        <w:t xml:space="preserve"> ofert</w:t>
      </w:r>
      <w:r w:rsidR="007A7F56">
        <w:t>ę</w:t>
      </w:r>
      <w:r w:rsidR="00502F7D">
        <w:t>, zostan</w:t>
      </w:r>
      <w:r w:rsidR="007A7F56">
        <w:t>ie</w:t>
      </w:r>
      <w:r w:rsidR="00502F7D">
        <w:t xml:space="preserve"> podpisan</w:t>
      </w:r>
      <w:r w:rsidR="007A7F56">
        <w:t>a</w:t>
      </w:r>
      <w:r w:rsidR="00502F7D">
        <w:t xml:space="preserve"> umow</w:t>
      </w:r>
      <w:r w:rsidR="007A7F56">
        <w:t>a</w:t>
      </w:r>
      <w:r w:rsidR="00C36E0F">
        <w:t xml:space="preserve"> </w:t>
      </w:r>
      <w:r w:rsidR="00502F7D">
        <w:t xml:space="preserve">w terminie nie krótszym niż </w:t>
      </w:r>
      <w:r w:rsidR="00EF5072">
        <w:t>5</w:t>
      </w:r>
      <w:r w:rsidR="00502F7D">
        <w:t xml:space="preserve"> dni od dnia </w:t>
      </w:r>
      <w:r w:rsidR="00CF56A5">
        <w:t xml:space="preserve">przesłania </w:t>
      </w:r>
      <w:r w:rsidR="00502F7D">
        <w:t xml:space="preserve">zawiadomienia o wyborze </w:t>
      </w:r>
      <w:r w:rsidR="00CF56A5">
        <w:t>najkorzystniejsz</w:t>
      </w:r>
      <w:r w:rsidR="001C4DEA">
        <w:t>ej</w:t>
      </w:r>
      <w:r w:rsidR="00C36E0F">
        <w:t xml:space="preserve"> </w:t>
      </w:r>
      <w:r w:rsidR="00502F7D">
        <w:t>ofert</w:t>
      </w:r>
      <w:r w:rsidR="001C4DEA">
        <w:t>y</w:t>
      </w:r>
      <w:r w:rsidR="00502F7D">
        <w:t xml:space="preserve">, chyba  że w postępowaniu zostanie złożona jedna  ważna oferta, wtedy  istnieje możliwość zawarcia umowy w terminie krótszym , niż </w:t>
      </w:r>
      <w:r w:rsidR="00EF5072">
        <w:t>5</w:t>
      </w:r>
      <w:r w:rsidR="00502F7D">
        <w:t xml:space="preserve"> dni. </w:t>
      </w:r>
    </w:p>
    <w:p w:rsidR="00502F7D" w:rsidRDefault="0067405E" w:rsidP="00E855FC">
      <w:pPr>
        <w:jc w:val="both"/>
      </w:pPr>
      <w:r>
        <w:t>5</w:t>
      </w:r>
      <w:r w:rsidR="00502F7D">
        <w:t xml:space="preserve">. </w:t>
      </w:r>
      <w:r w:rsidR="00547DD7">
        <w:t>Jeżeli Wykonawca, którego oferta została wybrana, uchylać się będzie  od zawarcia umowy zamawiający  wybierze ofertę najkorzystniejszą spośród pozostałych ofert  bez przeprowadzania ich ponownego badania i oceny, chyba  , że zajdą przesłanki unieważnienia postępowania,  ( art</w:t>
      </w:r>
      <w:r>
        <w:t>.</w:t>
      </w:r>
      <w:r w:rsidR="00547DD7">
        <w:t xml:space="preserve"> 93</w:t>
      </w:r>
      <w:r w:rsidR="00143204">
        <w:t xml:space="preserve"> ust 1 </w:t>
      </w:r>
      <w:r w:rsidR="00547DD7">
        <w:t xml:space="preserve"> ustawy )</w:t>
      </w:r>
    </w:p>
    <w:p w:rsidR="00502F7D" w:rsidRDefault="00502F7D" w:rsidP="00E855FC">
      <w:pPr>
        <w:jc w:val="both"/>
      </w:pPr>
    </w:p>
    <w:p w:rsidR="00502F7D" w:rsidRDefault="00502F7D" w:rsidP="00E855FC">
      <w:pPr>
        <w:jc w:val="both"/>
      </w:pPr>
    </w:p>
    <w:p w:rsidR="00BC5582" w:rsidRDefault="00BC5582" w:rsidP="0048016F">
      <w:pPr>
        <w:jc w:val="both"/>
      </w:pPr>
      <w:r>
        <w:rPr>
          <w:b/>
        </w:rPr>
        <w:lastRenderedPageBreak/>
        <w:t xml:space="preserve">XVII. </w:t>
      </w:r>
      <w:r w:rsidR="0048016F">
        <w:rPr>
          <w:b/>
        </w:rPr>
        <w:t xml:space="preserve">Zamawiający </w:t>
      </w:r>
      <w:r w:rsidR="00D331B5">
        <w:rPr>
          <w:b/>
        </w:rPr>
        <w:t xml:space="preserve">nie </w:t>
      </w:r>
      <w:r w:rsidR="0048016F">
        <w:rPr>
          <w:b/>
        </w:rPr>
        <w:t>zamier</w:t>
      </w:r>
      <w:r w:rsidR="00D331B5">
        <w:rPr>
          <w:b/>
        </w:rPr>
        <w:t>z</w:t>
      </w:r>
      <w:r w:rsidR="0048016F">
        <w:rPr>
          <w:b/>
        </w:rPr>
        <w:t>a  zawrzeć umow</w:t>
      </w:r>
      <w:r w:rsidR="00D331B5">
        <w:rPr>
          <w:b/>
        </w:rPr>
        <w:t>y</w:t>
      </w:r>
      <w:r w:rsidR="0048016F">
        <w:rPr>
          <w:b/>
        </w:rPr>
        <w:t xml:space="preserve"> ramow</w:t>
      </w:r>
      <w:r w:rsidR="00D331B5">
        <w:rPr>
          <w:b/>
        </w:rPr>
        <w:t>ej</w:t>
      </w:r>
    </w:p>
    <w:p w:rsidR="00FA681B" w:rsidRPr="0048016F" w:rsidRDefault="00FA681B" w:rsidP="0048016F">
      <w:pPr>
        <w:jc w:val="both"/>
      </w:pPr>
    </w:p>
    <w:p w:rsidR="00BC5582" w:rsidRDefault="00BC5582" w:rsidP="00E855FC">
      <w:pPr>
        <w:jc w:val="both"/>
      </w:pPr>
    </w:p>
    <w:p w:rsidR="00502F7D" w:rsidRDefault="00FA681B" w:rsidP="00FA681B">
      <w:pPr>
        <w:jc w:val="both"/>
      </w:pPr>
      <w:r>
        <w:rPr>
          <w:b/>
        </w:rPr>
        <w:t xml:space="preserve">XVIII. </w:t>
      </w:r>
      <w:r w:rsidR="00D019A9" w:rsidRPr="00FA681B">
        <w:rPr>
          <w:b/>
        </w:rPr>
        <w:t>Nie przewiduje si</w:t>
      </w:r>
      <w:r w:rsidR="00110898">
        <w:rPr>
          <w:b/>
        </w:rPr>
        <w:t>ę</w:t>
      </w:r>
      <w:r w:rsidR="00D019A9" w:rsidRPr="00FA681B">
        <w:rPr>
          <w:b/>
        </w:rPr>
        <w:t xml:space="preserve"> udzielania zaliczek na poczet wykonania zamówienia</w:t>
      </w:r>
    </w:p>
    <w:p w:rsidR="00502F7D" w:rsidRDefault="00502F7D" w:rsidP="00E855FC">
      <w:pPr>
        <w:jc w:val="both"/>
      </w:pPr>
    </w:p>
    <w:p w:rsidR="00065383" w:rsidRDefault="00065383" w:rsidP="00E855FC">
      <w:pPr>
        <w:jc w:val="both"/>
        <w:rPr>
          <w:b/>
        </w:rPr>
      </w:pPr>
    </w:p>
    <w:p w:rsidR="000E6ED3" w:rsidRDefault="0011003C" w:rsidP="00E855FC">
      <w:pPr>
        <w:jc w:val="both"/>
        <w:rPr>
          <w:b/>
        </w:rPr>
      </w:pPr>
      <w:r>
        <w:rPr>
          <w:b/>
        </w:rPr>
        <w:t>X</w:t>
      </w:r>
      <w:r w:rsidR="005D4BD3">
        <w:rPr>
          <w:b/>
        </w:rPr>
        <w:t>V</w:t>
      </w:r>
      <w:r w:rsidR="00FA681B">
        <w:rPr>
          <w:b/>
        </w:rPr>
        <w:t>IV</w:t>
      </w:r>
      <w:r w:rsidR="00502F7D" w:rsidRPr="00BC5582">
        <w:rPr>
          <w:b/>
        </w:rPr>
        <w:t>. WARUNKI UMOWY</w:t>
      </w:r>
    </w:p>
    <w:p w:rsidR="00502F7D" w:rsidRDefault="00502F7D" w:rsidP="00E855FC">
      <w:pPr>
        <w:jc w:val="both"/>
      </w:pPr>
      <w:r>
        <w:t>Warunki</w:t>
      </w:r>
      <w:r w:rsidR="00C36E0F">
        <w:t xml:space="preserve"> </w:t>
      </w:r>
      <w:r>
        <w:rPr>
          <w:bCs/>
        </w:rPr>
        <w:t>u</w:t>
      </w:r>
      <w:r>
        <w:t xml:space="preserve">mowy zostały określone w załączniku nr </w:t>
      </w:r>
      <w:r w:rsidR="008210BD">
        <w:t>5</w:t>
      </w:r>
      <w:r>
        <w:t xml:space="preserve"> do SIWZ</w:t>
      </w:r>
    </w:p>
    <w:p w:rsidR="004022B8" w:rsidRDefault="004022B8" w:rsidP="00E855FC">
      <w:pPr>
        <w:jc w:val="both"/>
      </w:pPr>
      <w:r>
        <w:t>Ponadto:</w:t>
      </w:r>
    </w:p>
    <w:p w:rsidR="004022B8" w:rsidRPr="004022B8" w:rsidRDefault="004022B8" w:rsidP="00476413">
      <w:pPr>
        <w:pStyle w:val="Akapitzlist"/>
        <w:widowControl w:val="0"/>
        <w:numPr>
          <w:ilvl w:val="0"/>
          <w:numId w:val="34"/>
        </w:numPr>
        <w:tabs>
          <w:tab w:val="left" w:pos="4528"/>
          <w:tab w:val="right" w:leader="dot" w:pos="13317"/>
        </w:tabs>
        <w:autoSpaceDE w:val="0"/>
        <w:jc w:val="both"/>
      </w:pPr>
      <w:r w:rsidRPr="004022B8">
        <w:t>Zmiana umowy może nastąpić w przypadku:</w:t>
      </w:r>
    </w:p>
    <w:p w:rsidR="004022B8" w:rsidRPr="004022B8" w:rsidRDefault="004022B8" w:rsidP="00476413">
      <w:pPr>
        <w:pStyle w:val="Akapitzlist"/>
        <w:numPr>
          <w:ilvl w:val="0"/>
          <w:numId w:val="33"/>
        </w:numPr>
        <w:jc w:val="both"/>
      </w:pPr>
      <w:r w:rsidRPr="004022B8">
        <w:t>Zmiany terminu zakończenia realizacji przedmiotu zamówienia w wyniku:</w:t>
      </w:r>
    </w:p>
    <w:p w:rsidR="004022B8" w:rsidRPr="004022B8" w:rsidRDefault="004022B8" w:rsidP="00476413">
      <w:pPr>
        <w:pStyle w:val="Akapitzlist"/>
        <w:widowControl w:val="0"/>
        <w:numPr>
          <w:ilvl w:val="1"/>
          <w:numId w:val="32"/>
        </w:numPr>
        <w:jc w:val="both"/>
      </w:pPr>
      <w:r w:rsidRPr="004022B8">
        <w:t>zatrzymania robót przez urzędy nadzoru budowlanego z przyczyn niezależnych od Wykonawcy</w:t>
      </w:r>
    </w:p>
    <w:p w:rsidR="004022B8" w:rsidRPr="004022B8" w:rsidRDefault="004022B8" w:rsidP="00476413">
      <w:pPr>
        <w:pStyle w:val="Akapitzlist"/>
        <w:widowControl w:val="0"/>
        <w:numPr>
          <w:ilvl w:val="1"/>
          <w:numId w:val="32"/>
        </w:numPr>
        <w:jc w:val="both"/>
      </w:pPr>
      <w:r w:rsidRPr="004022B8">
        <w:t>niezawinionych przez Zamawiającego  problemów z terminowym finansowaniem inwestycji</w:t>
      </w:r>
    </w:p>
    <w:p w:rsidR="004022B8" w:rsidRPr="004022B8" w:rsidRDefault="004022B8" w:rsidP="00476413">
      <w:pPr>
        <w:pStyle w:val="Akapitzlist"/>
        <w:widowControl w:val="0"/>
        <w:numPr>
          <w:ilvl w:val="1"/>
          <w:numId w:val="32"/>
        </w:numPr>
        <w:jc w:val="both"/>
      </w:pPr>
      <w:r w:rsidRPr="004022B8">
        <w:t>klęsk żywiołowych uniemożliwiających realizację robót budowlanych</w:t>
      </w:r>
    </w:p>
    <w:p w:rsidR="004022B8" w:rsidRPr="004022B8" w:rsidRDefault="004022B8" w:rsidP="00476413">
      <w:pPr>
        <w:pStyle w:val="Akapitzlist"/>
        <w:numPr>
          <w:ilvl w:val="0"/>
          <w:numId w:val="33"/>
        </w:numPr>
        <w:jc w:val="both"/>
      </w:pPr>
      <w:r w:rsidRPr="004022B8">
        <w:t>Nieotrzymania dotacji  na wykonanie   zadania lub otrzymania środków mniejszych niż wnioskowane. Zamawiający upoważniony jest wtedy do ograniczenia zakresu prac i jednoczesnego , proporcjonalnego zmniejszenia wynagrodzenia.</w:t>
      </w:r>
    </w:p>
    <w:p w:rsidR="004022B8" w:rsidRPr="004022B8" w:rsidRDefault="004022B8" w:rsidP="00476413">
      <w:pPr>
        <w:pStyle w:val="Akapitzlist"/>
        <w:numPr>
          <w:ilvl w:val="0"/>
          <w:numId w:val="33"/>
        </w:numPr>
        <w:jc w:val="both"/>
      </w:pPr>
      <w:r w:rsidRPr="004022B8">
        <w:t>Wystąpienia okoliczności, których nie można było przewidzieć na etapie zawarcia umowy, powodujących brak merytorycznego uzasadnienia wykonania określonych prac. Nastąpi wtedy zmniejszenie zakresu robót i proporcjonalne ograniczenie wynagrodzenia.</w:t>
      </w:r>
    </w:p>
    <w:p w:rsidR="004022B8" w:rsidRPr="004022B8" w:rsidRDefault="004022B8" w:rsidP="007F2ABA">
      <w:pPr>
        <w:pStyle w:val="Akapitzlist"/>
        <w:numPr>
          <w:ilvl w:val="0"/>
          <w:numId w:val="33"/>
        </w:numPr>
        <w:tabs>
          <w:tab w:val="left" w:pos="1134"/>
          <w:tab w:val="right" w:leader="dot" w:pos="13317"/>
        </w:tabs>
        <w:autoSpaceDE w:val="0"/>
        <w:jc w:val="both"/>
      </w:pPr>
      <w:r w:rsidRPr="004022B8">
        <w:t>Wystąpienia robót zamiennych. Nastąpi wtedy zastąpienie nieaktualnych robót robotami zamiennymi, bez zmiany wynagrodzenia.</w:t>
      </w:r>
    </w:p>
    <w:p w:rsidR="00E26A9C" w:rsidRPr="004022B8" w:rsidRDefault="00E26A9C" w:rsidP="006B0496">
      <w:pPr>
        <w:pStyle w:val="Akapitzlist"/>
        <w:jc w:val="both"/>
      </w:pPr>
    </w:p>
    <w:p w:rsidR="0086276D" w:rsidRDefault="0086276D" w:rsidP="00E855FC">
      <w:pPr>
        <w:jc w:val="both"/>
        <w:rPr>
          <w:b/>
        </w:rPr>
      </w:pPr>
    </w:p>
    <w:p w:rsidR="007F2ABA" w:rsidRPr="004022B8" w:rsidRDefault="007F2ABA" w:rsidP="00E855FC">
      <w:pPr>
        <w:jc w:val="both"/>
        <w:rPr>
          <w:b/>
        </w:rPr>
      </w:pPr>
    </w:p>
    <w:p w:rsidR="00502F7D" w:rsidRDefault="00502F7D" w:rsidP="00E855FC">
      <w:pPr>
        <w:jc w:val="both"/>
        <w:rPr>
          <w:b/>
        </w:rPr>
      </w:pPr>
      <w:r>
        <w:rPr>
          <w:b/>
        </w:rPr>
        <w:t>X</w:t>
      </w:r>
      <w:r w:rsidR="00D93CA9">
        <w:rPr>
          <w:b/>
        </w:rPr>
        <w:t>I</w:t>
      </w:r>
      <w:r w:rsidR="00BC5582">
        <w:rPr>
          <w:b/>
        </w:rPr>
        <w:t>X</w:t>
      </w:r>
      <w:r>
        <w:rPr>
          <w:b/>
        </w:rPr>
        <w:t>. POUCZENIE O ŚRODKACH OCHRONY PRAWNEJ PRZYSŁUGUJĄCYCH WYKONAWCOM W TOKU POSTĘPOWANIA O UDZIELENIE ZAMÓWIENIA PUBLICZNEGO</w:t>
      </w:r>
    </w:p>
    <w:p w:rsidR="00E06BB4" w:rsidRDefault="00E06BB4" w:rsidP="00E855FC">
      <w:pPr>
        <w:jc w:val="both"/>
      </w:pPr>
    </w:p>
    <w:p w:rsidR="00981A01" w:rsidRDefault="00981A01" w:rsidP="00C334AE">
      <w:pPr>
        <w:pStyle w:val="Akapitzlist"/>
        <w:numPr>
          <w:ilvl w:val="0"/>
          <w:numId w:val="8"/>
        </w:numPr>
        <w:jc w:val="both"/>
      </w:pPr>
      <w:r>
        <w:t>Wykonawcy , a także innemu podmiotowi, jeśli ma lub miał interes w uzyskaniu danego zamówienia</w:t>
      </w:r>
      <w:r w:rsidR="00694238">
        <w:t xml:space="preserve"> oraz </w:t>
      </w:r>
      <w:r>
        <w:t>poniósł lub może ponieść szkodę  w wyniku naruszenia  przez</w:t>
      </w:r>
      <w:r w:rsidR="00694238">
        <w:t xml:space="preserve"> Zamawiającego przepisów Ustawy  </w:t>
      </w:r>
      <w:r w:rsidR="001373AA">
        <w:t>przysługują środki ochrony prawnej określone w dziale VI Ustawy, tj</w:t>
      </w:r>
      <w:r w:rsidR="00E92CAA">
        <w:t xml:space="preserve"> m.in.</w:t>
      </w:r>
      <w:r w:rsidR="001373AA">
        <w:t>.</w:t>
      </w:r>
    </w:p>
    <w:p w:rsidR="001373AA" w:rsidRDefault="001373AA" w:rsidP="00C334AE">
      <w:pPr>
        <w:pStyle w:val="Akapitzlist"/>
        <w:numPr>
          <w:ilvl w:val="0"/>
          <w:numId w:val="9"/>
        </w:numPr>
        <w:jc w:val="both"/>
      </w:pPr>
      <w:r>
        <w:t xml:space="preserve">odwołanie, </w:t>
      </w:r>
      <w:r w:rsidR="00593F89">
        <w:t xml:space="preserve"> ( wnosi  się</w:t>
      </w:r>
      <w:r w:rsidR="000E6ED3">
        <w:t xml:space="preserve"> je do Prezesa Krajowej Izby Odwoławczej )</w:t>
      </w:r>
    </w:p>
    <w:p w:rsidR="004341E1" w:rsidRDefault="004341E1" w:rsidP="00C334AE">
      <w:pPr>
        <w:pStyle w:val="Akapitzlist"/>
        <w:numPr>
          <w:ilvl w:val="0"/>
          <w:numId w:val="9"/>
        </w:numPr>
        <w:jc w:val="both"/>
      </w:pPr>
      <w:r>
        <w:t>skarga do sądu</w:t>
      </w:r>
      <w:r w:rsidR="00593F89">
        <w:t xml:space="preserve"> ( wnosi się</w:t>
      </w:r>
      <w:r w:rsidR="0083515B">
        <w:t xml:space="preserve">  ją do są</w:t>
      </w:r>
      <w:r w:rsidR="0086276D">
        <w:t>du okręgowego właściwego dla siedziby Zamawiającego )</w:t>
      </w:r>
    </w:p>
    <w:p w:rsidR="005762EF" w:rsidRDefault="004341E1" w:rsidP="00C334AE">
      <w:pPr>
        <w:pStyle w:val="Akapitzlist"/>
        <w:numPr>
          <w:ilvl w:val="0"/>
          <w:numId w:val="8"/>
        </w:numPr>
        <w:jc w:val="both"/>
      </w:pPr>
      <w:r>
        <w:t xml:space="preserve">Odwołanie przysługuje wyłącznie </w:t>
      </w:r>
      <w:r w:rsidR="005762EF">
        <w:t>wobec czynności:</w:t>
      </w:r>
    </w:p>
    <w:p w:rsidR="005762EF" w:rsidRDefault="005762EF" w:rsidP="00476413">
      <w:pPr>
        <w:pStyle w:val="Akapitzlist"/>
        <w:numPr>
          <w:ilvl w:val="0"/>
          <w:numId w:val="29"/>
        </w:numPr>
        <w:jc w:val="both"/>
      </w:pPr>
      <w:r>
        <w:t>określenia warunków udziału w postępowaniu</w:t>
      </w:r>
    </w:p>
    <w:p w:rsidR="005762EF" w:rsidRDefault="005762EF" w:rsidP="00476413">
      <w:pPr>
        <w:pStyle w:val="Akapitzlist"/>
        <w:numPr>
          <w:ilvl w:val="0"/>
          <w:numId w:val="29"/>
        </w:numPr>
        <w:jc w:val="both"/>
      </w:pPr>
      <w:r>
        <w:t>wykluczenia odwołującego z postępowania o udzielenie zamówienia</w:t>
      </w:r>
    </w:p>
    <w:p w:rsidR="005762EF" w:rsidRDefault="005762EF" w:rsidP="00476413">
      <w:pPr>
        <w:pStyle w:val="Akapitzlist"/>
        <w:numPr>
          <w:ilvl w:val="0"/>
          <w:numId w:val="29"/>
        </w:numPr>
        <w:jc w:val="both"/>
      </w:pPr>
      <w:r>
        <w:t>odrzucenia oferty odwołującego</w:t>
      </w:r>
    </w:p>
    <w:p w:rsidR="005762EF" w:rsidRDefault="005762EF" w:rsidP="00476413">
      <w:pPr>
        <w:pStyle w:val="Akapitzlist"/>
        <w:numPr>
          <w:ilvl w:val="0"/>
          <w:numId w:val="29"/>
        </w:numPr>
        <w:jc w:val="both"/>
      </w:pPr>
      <w:r>
        <w:t>opisu przedmiotu zamówienia</w:t>
      </w:r>
    </w:p>
    <w:p w:rsidR="005762EF" w:rsidRDefault="005762EF" w:rsidP="00476413">
      <w:pPr>
        <w:pStyle w:val="Akapitzlist"/>
        <w:numPr>
          <w:ilvl w:val="0"/>
          <w:numId w:val="29"/>
        </w:numPr>
        <w:jc w:val="both"/>
      </w:pPr>
      <w:r>
        <w:t>wyboru najkorzystniejszej oferty</w:t>
      </w:r>
    </w:p>
    <w:p w:rsidR="004341E1" w:rsidRDefault="005762EF" w:rsidP="005762EF">
      <w:pPr>
        <w:pStyle w:val="Akapitzlist"/>
        <w:numPr>
          <w:ilvl w:val="0"/>
          <w:numId w:val="8"/>
        </w:numPr>
        <w:jc w:val="both"/>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004341E1">
        <w:t>.</w:t>
      </w:r>
    </w:p>
    <w:p w:rsidR="00502F7D" w:rsidRDefault="004341E1" w:rsidP="00C334AE">
      <w:pPr>
        <w:pStyle w:val="Akapitzlist"/>
        <w:numPr>
          <w:ilvl w:val="0"/>
          <w:numId w:val="8"/>
        </w:numPr>
        <w:jc w:val="both"/>
      </w:pPr>
      <w:r>
        <w:lastRenderedPageBreak/>
        <w:t>Wykonawca  może w terminie przewidzianym do wniesienia odwołania  poinformować Zamawiającego o niezgodnej z przepisami ustawy czynności podjętej przez niego lub zaniechaniu  czynności , do której jest on zobowiązany na podstawie ustawy</w:t>
      </w:r>
      <w:r w:rsidR="009F3554">
        <w:t>.</w:t>
      </w:r>
    </w:p>
    <w:p w:rsidR="00E92CAA" w:rsidRDefault="00E92CAA" w:rsidP="00E92CAA">
      <w:pPr>
        <w:pStyle w:val="Akapitzlist"/>
        <w:ind w:left="1080"/>
        <w:jc w:val="both"/>
      </w:pPr>
    </w:p>
    <w:p w:rsidR="00580023" w:rsidRDefault="00580023" w:rsidP="00E855FC">
      <w:pPr>
        <w:jc w:val="both"/>
      </w:pPr>
    </w:p>
    <w:p w:rsidR="007F2ABA" w:rsidRDefault="007F2ABA" w:rsidP="00E855FC">
      <w:pPr>
        <w:jc w:val="both"/>
      </w:pPr>
    </w:p>
    <w:p w:rsidR="00502F7D" w:rsidRPr="00E06BB4" w:rsidRDefault="00502F7D" w:rsidP="00E855FC">
      <w:pPr>
        <w:jc w:val="both"/>
        <w:rPr>
          <w:b/>
        </w:rPr>
      </w:pPr>
      <w:r w:rsidRPr="00E06BB4">
        <w:rPr>
          <w:b/>
        </w:rPr>
        <w:t>X</w:t>
      </w:r>
      <w:r w:rsidR="00E06BB4">
        <w:rPr>
          <w:b/>
        </w:rPr>
        <w:t>X</w:t>
      </w:r>
      <w:r w:rsidR="0011003C">
        <w:rPr>
          <w:b/>
        </w:rPr>
        <w:t>I</w:t>
      </w:r>
      <w:r w:rsidRPr="00E06BB4">
        <w:rPr>
          <w:b/>
        </w:rPr>
        <w:t>. INFORMACJA O PODWYKONAWSTWIE</w:t>
      </w:r>
    </w:p>
    <w:p w:rsidR="00E06BB4" w:rsidRPr="00E06BB4" w:rsidRDefault="00E06BB4" w:rsidP="00E855FC">
      <w:pPr>
        <w:jc w:val="both"/>
        <w:rPr>
          <w:b/>
        </w:rPr>
      </w:pPr>
    </w:p>
    <w:p w:rsidR="00502F7D" w:rsidRDefault="00502F7D" w:rsidP="00BC26FB">
      <w:pPr>
        <w:pStyle w:val="Akapitzlist"/>
        <w:numPr>
          <w:ilvl w:val="0"/>
          <w:numId w:val="23"/>
        </w:numPr>
        <w:jc w:val="both"/>
      </w:pPr>
      <w:r>
        <w:t>Zamawiający dopuszcza powierzenie realizacji części zamówienia</w:t>
      </w:r>
      <w:r w:rsidR="007E3FC1">
        <w:t xml:space="preserve"> podwykonawcom</w:t>
      </w:r>
      <w:r w:rsidR="0037485A">
        <w:t xml:space="preserve">. </w:t>
      </w:r>
      <w:r>
        <w:t>Wykonawca wskaże w ofercie , które części zamówienia powierzy podwykonawcom,</w:t>
      </w:r>
      <w:r w:rsidR="00C36E0F">
        <w:t xml:space="preserve"> </w:t>
      </w:r>
      <w:r w:rsidR="00956140">
        <w:t>i poda firmy podwykonawców</w:t>
      </w:r>
      <w:r>
        <w:t>.</w:t>
      </w:r>
    </w:p>
    <w:p w:rsidR="005B052F" w:rsidRDefault="007557F5" w:rsidP="00476413">
      <w:pPr>
        <w:pStyle w:val="Akapitzlist"/>
        <w:numPr>
          <w:ilvl w:val="0"/>
          <w:numId w:val="23"/>
        </w:numPr>
        <w:jc w:val="both"/>
      </w:pPr>
      <w:r>
        <w:t xml:space="preserve">Przed przystąpieniem do wykonania zamówienia Wykonawca  poda nazwy albo imiona i nazwiska oraz dane kontaktowe podwykonawców i </w:t>
      </w:r>
      <w:r w:rsidR="00956140">
        <w:t>osób do kontaktu z nimi</w:t>
      </w:r>
      <w:r>
        <w:t>, którzy będą zaangażowani w wykonanie zamówienia.</w:t>
      </w:r>
    </w:p>
    <w:p w:rsidR="007557F5" w:rsidRDefault="007557F5" w:rsidP="00476413">
      <w:pPr>
        <w:pStyle w:val="Akapitzlist"/>
        <w:numPr>
          <w:ilvl w:val="0"/>
          <w:numId w:val="23"/>
        </w:numPr>
        <w:jc w:val="both"/>
      </w:pPr>
      <w:r>
        <w:t>Wykonawca zawiadomi zamawiającego o wszelkich zmianach danych, których mowa w pkt 2, w trakcie realizacji zamówienia, a także przekaże informacje na temat  nowych podwykonawców, którym w okresie późniejszym zamierza powierzyć realizację robót budowlanych.</w:t>
      </w:r>
    </w:p>
    <w:p w:rsidR="0037485A" w:rsidRDefault="007557F5" w:rsidP="00B04218">
      <w:pPr>
        <w:pStyle w:val="Akapitzlist"/>
        <w:numPr>
          <w:ilvl w:val="0"/>
          <w:numId w:val="23"/>
        </w:numPr>
        <w:ind w:left="709"/>
        <w:jc w:val="both"/>
      </w:pPr>
      <w:r>
        <w:t>Jeżeli  zmiana lub rezygnacja z podwykonawcy dotyczy podmiotu , na którego zasoby wykonawca powoływał się w celu wykazania spełniania warunk</w:t>
      </w:r>
      <w:r w:rsidR="00B73DFA">
        <w:t>ó</w:t>
      </w:r>
      <w:r>
        <w:t>w udziału w postępowaniu, wykonawca jest obowiązany  wykazać Zamawiaj</w:t>
      </w:r>
      <w:r w:rsidR="00B73DFA">
        <w:t>ą</w:t>
      </w:r>
      <w:r>
        <w:t>cemu</w:t>
      </w:r>
      <w:r w:rsidR="00B73DFA">
        <w:t>, że proponowany inny podwykonawca lub wykonawca samodzielnie spełnia je w stopniu nie mniejszym niż podwykonawca, na którego zasoby zamawiający powoływał się  w trakcie postępowania o udzielenie zamówienia.</w:t>
      </w:r>
    </w:p>
    <w:p w:rsidR="00B73DFA" w:rsidRDefault="00B73DFA" w:rsidP="00476413">
      <w:pPr>
        <w:pStyle w:val="Akapitzlist"/>
        <w:numPr>
          <w:ilvl w:val="0"/>
          <w:numId w:val="23"/>
        </w:numPr>
        <w:jc w:val="both"/>
      </w:pPr>
      <w:r>
        <w:t>Jeżeli powierzenie podwykonawcy wykonania części zamówienia nastąpi w trakcie jego  realizacji, wykonawca , na żądanie zamawiającego przedstawi oświadczenie o braku podstaw do wykluczenia tego podwykonawcy  i spełnianiu warunków udziału w postępowaniu w zakresie , w jakim uczestniczyć on będzie w realizacji zamówienia.</w:t>
      </w:r>
    </w:p>
    <w:p w:rsidR="00B73DFA" w:rsidRDefault="00B73DFA" w:rsidP="00476413">
      <w:pPr>
        <w:pStyle w:val="Akapitzlist"/>
        <w:numPr>
          <w:ilvl w:val="0"/>
          <w:numId w:val="23"/>
        </w:numPr>
        <w:jc w:val="both"/>
      </w:pPr>
      <w:r>
        <w:t>Jeżeli zamawiający stwierdzi, że wobec danego podwykonawcy zachodzą podstawy wykluczenia, wykonawca zobowiązany jest zastąpić tego podwykonawcę lub zrezygnować z powierzenia  tej części zamówienia podwykonawcy.</w:t>
      </w:r>
    </w:p>
    <w:p w:rsidR="00BE6EB7" w:rsidRDefault="00BE6EB7" w:rsidP="00476413">
      <w:pPr>
        <w:pStyle w:val="Akapitzlist"/>
        <w:numPr>
          <w:ilvl w:val="0"/>
          <w:numId w:val="23"/>
        </w:numPr>
        <w:jc w:val="both"/>
      </w:pPr>
      <w:r>
        <w:t xml:space="preserve">Przepisy pp. </w:t>
      </w:r>
      <w:r w:rsidR="0037485A">
        <w:t>6</w:t>
      </w:r>
      <w:r>
        <w:t xml:space="preserve"> i </w:t>
      </w:r>
      <w:r w:rsidR="0037485A">
        <w:t>7</w:t>
      </w:r>
      <w:r>
        <w:t xml:space="preserve"> maj</w:t>
      </w:r>
      <w:r w:rsidR="00094F85">
        <w:t>ą</w:t>
      </w:r>
      <w:r>
        <w:t xml:space="preserve"> zastosowanie  wobec dalszych podwykonawców.</w:t>
      </w:r>
    </w:p>
    <w:p w:rsidR="00B73DFA" w:rsidRDefault="00B73DFA" w:rsidP="00476413">
      <w:pPr>
        <w:pStyle w:val="Akapitzlist"/>
        <w:numPr>
          <w:ilvl w:val="0"/>
          <w:numId w:val="23"/>
        </w:numPr>
        <w:jc w:val="both"/>
      </w:pPr>
      <w:r>
        <w:t xml:space="preserve">Powierzenie wykonania części  zamówienia </w:t>
      </w:r>
      <w:r w:rsidR="003F0F85">
        <w:t xml:space="preserve"> podwykonawcom nie zwalnia wykonawcy z odpowiedzial</w:t>
      </w:r>
      <w:r w:rsidR="006B0496">
        <w:t>ności za należyte wykonanie zamó</w:t>
      </w:r>
      <w:r w:rsidR="003F0F85">
        <w:t>wienia.</w:t>
      </w:r>
    </w:p>
    <w:p w:rsidR="00B86292" w:rsidRDefault="00B86292" w:rsidP="00B86292">
      <w:pPr>
        <w:pStyle w:val="Akapitzlist"/>
        <w:numPr>
          <w:ilvl w:val="0"/>
          <w:numId w:val="23"/>
        </w:numPr>
        <w:jc w:val="both"/>
      </w:pPr>
      <w: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86292" w:rsidRDefault="00B86292" w:rsidP="00B86292">
      <w:pPr>
        <w:pStyle w:val="Akapitzlist"/>
        <w:numPr>
          <w:ilvl w:val="0"/>
          <w:numId w:val="23"/>
        </w:numPr>
        <w:jc w:val="both"/>
      </w:pPr>
      <w:r>
        <w:t xml:space="preserve">Niespełnienie przez umowę o podwykonawstwo lub dalsze podwykonawstwo następujących wymagań, spowoduje zgłoszenie przez Zamawiającego zastrzeżeń lub sprzeciwu: </w:t>
      </w:r>
    </w:p>
    <w:p w:rsidR="00B86292" w:rsidRDefault="00B86292" w:rsidP="00B86292">
      <w:pPr>
        <w:pStyle w:val="Akapitzlist"/>
        <w:numPr>
          <w:ilvl w:val="0"/>
          <w:numId w:val="36"/>
        </w:numPr>
        <w:jc w:val="both"/>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86292" w:rsidRDefault="00B86292" w:rsidP="00B86292">
      <w:pPr>
        <w:pStyle w:val="Akapitzlist"/>
        <w:numPr>
          <w:ilvl w:val="0"/>
          <w:numId w:val="36"/>
        </w:numPr>
        <w:jc w:val="both"/>
      </w:pPr>
      <w:r>
        <w:lastRenderedPageBreak/>
        <w:t xml:space="preserve">wysokość wynagrodzenia podwykonawcy lub wykonawcy nie może być wyższa niż wysokość wynagrodzenia Wykonawcy za dany element robót, </w:t>
      </w:r>
    </w:p>
    <w:p w:rsidR="00B86292" w:rsidRDefault="00B86292" w:rsidP="00B86292">
      <w:pPr>
        <w:pStyle w:val="Akapitzlist"/>
        <w:numPr>
          <w:ilvl w:val="0"/>
          <w:numId w:val="36"/>
        </w:numPr>
        <w:jc w:val="both"/>
      </w:pPr>
      <w:r>
        <w:t xml:space="preserve">termin realizacji robót przez podwykonawcę lub dalszego podwykonawcę nie może być dłuższy </w:t>
      </w:r>
      <w:r w:rsidR="0083515B">
        <w:t xml:space="preserve">od </w:t>
      </w:r>
      <w:r>
        <w:t xml:space="preserve"> termin</w:t>
      </w:r>
      <w:r w:rsidR="0083515B">
        <w:t>u</w:t>
      </w:r>
      <w:r>
        <w:t xml:space="preserve"> przewidzian</w:t>
      </w:r>
      <w:r w:rsidR="0083515B">
        <w:t>ego</w:t>
      </w:r>
      <w:r>
        <w:t xml:space="preserve"> dla Wykonawcy na realizację danego elementu robót zgonie z haromonogramem. </w:t>
      </w:r>
    </w:p>
    <w:p w:rsidR="00B757EE" w:rsidRDefault="00B757EE" w:rsidP="00E855FC">
      <w:pPr>
        <w:jc w:val="both"/>
        <w:rPr>
          <w:b/>
        </w:rPr>
      </w:pPr>
    </w:p>
    <w:p w:rsidR="007F2ABA" w:rsidRDefault="007F2ABA" w:rsidP="00E855FC">
      <w:pPr>
        <w:jc w:val="both"/>
        <w:rPr>
          <w:b/>
        </w:rPr>
      </w:pPr>
    </w:p>
    <w:p w:rsidR="00502F7D" w:rsidRPr="00E06BB4" w:rsidRDefault="00E06BB4" w:rsidP="00E855FC">
      <w:pPr>
        <w:jc w:val="both"/>
        <w:rPr>
          <w:b/>
        </w:rPr>
      </w:pPr>
      <w:r w:rsidRPr="00E06BB4">
        <w:rPr>
          <w:b/>
        </w:rPr>
        <w:t>XXI</w:t>
      </w:r>
      <w:r w:rsidR="0011003C">
        <w:rPr>
          <w:b/>
        </w:rPr>
        <w:t>I</w:t>
      </w:r>
      <w:r w:rsidRPr="00E06BB4">
        <w:rPr>
          <w:b/>
        </w:rPr>
        <w:t xml:space="preserve">. </w:t>
      </w:r>
      <w:r w:rsidR="00502F7D" w:rsidRPr="00E06BB4">
        <w:rPr>
          <w:b/>
        </w:rPr>
        <w:t>WYKAZ ZAŁĄCZNIKÓW DO SIWZ</w:t>
      </w:r>
    </w:p>
    <w:p w:rsidR="00E06BB4" w:rsidRDefault="00E06BB4" w:rsidP="00AD2BF1">
      <w:pPr>
        <w:jc w:val="both"/>
      </w:pPr>
    </w:p>
    <w:p w:rsidR="001652BD" w:rsidRDefault="001652BD" w:rsidP="00476413">
      <w:pPr>
        <w:pStyle w:val="Bezodstpw"/>
        <w:numPr>
          <w:ilvl w:val="0"/>
          <w:numId w:val="22"/>
        </w:numPr>
      </w:pPr>
      <w:r>
        <w:t xml:space="preserve">Opis przedmiotu zamówienia  </w:t>
      </w:r>
      <w:r w:rsidR="003D1C39">
        <w:t xml:space="preserve"> zał nr 1, </w:t>
      </w:r>
      <w:r>
        <w:t xml:space="preserve"> łącznie z dokumentacją techniczną</w:t>
      </w:r>
    </w:p>
    <w:p w:rsidR="00A80A91" w:rsidRDefault="00AD2BF1" w:rsidP="00476413">
      <w:pPr>
        <w:pStyle w:val="Bezodstpw"/>
        <w:numPr>
          <w:ilvl w:val="0"/>
          <w:numId w:val="22"/>
        </w:numPr>
      </w:pPr>
      <w:r>
        <w:t>Oświadczenie o braku podstaw do wykluczenia</w:t>
      </w:r>
      <w:r w:rsidR="001C4DEA">
        <w:t xml:space="preserve"> </w:t>
      </w:r>
      <w:r w:rsidR="00A80A91">
        <w:t>( zał. Nr 2)</w:t>
      </w:r>
    </w:p>
    <w:p w:rsidR="00AD2BF1" w:rsidRDefault="00A80A91" w:rsidP="00476413">
      <w:pPr>
        <w:pStyle w:val="Bezodstpw"/>
        <w:numPr>
          <w:ilvl w:val="0"/>
          <w:numId w:val="22"/>
        </w:numPr>
      </w:pPr>
      <w:r>
        <w:t xml:space="preserve">Oświadczenie o </w:t>
      </w:r>
      <w:r w:rsidR="001C4DEA">
        <w:t xml:space="preserve"> spełnianiu warunków udziału w postępowaniu</w:t>
      </w:r>
      <w:r w:rsidR="00AD2BF1">
        <w:t xml:space="preserve"> ( zał. nr </w:t>
      </w:r>
      <w:r>
        <w:t>3</w:t>
      </w:r>
      <w:r w:rsidR="00AD2BF1">
        <w:t xml:space="preserve"> )</w:t>
      </w:r>
    </w:p>
    <w:p w:rsidR="00502F7D" w:rsidRDefault="00502F7D" w:rsidP="00476413">
      <w:pPr>
        <w:pStyle w:val="Bezodstpw"/>
        <w:numPr>
          <w:ilvl w:val="0"/>
          <w:numId w:val="22"/>
        </w:numPr>
      </w:pPr>
      <w:r>
        <w:t xml:space="preserve">Formularz oferty – załącznik nr </w:t>
      </w:r>
      <w:r w:rsidR="00A80A91">
        <w:t>4</w:t>
      </w:r>
      <w:r>
        <w:t xml:space="preserve"> do SIWZ</w:t>
      </w:r>
    </w:p>
    <w:p w:rsidR="00AD2BF1" w:rsidRDefault="00AD2BF1" w:rsidP="00476413">
      <w:pPr>
        <w:pStyle w:val="Bezodstpw"/>
        <w:numPr>
          <w:ilvl w:val="0"/>
          <w:numId w:val="22"/>
        </w:numPr>
      </w:pPr>
      <w:r>
        <w:t xml:space="preserve">Umowa w sprawie zamówienia publicznego - wzór zał nr </w:t>
      </w:r>
      <w:r w:rsidR="00A80A91">
        <w:t>5</w:t>
      </w:r>
    </w:p>
    <w:p w:rsidR="001C4DEA" w:rsidRDefault="001C4DEA" w:rsidP="00476413">
      <w:pPr>
        <w:pStyle w:val="Bezodstpw"/>
        <w:numPr>
          <w:ilvl w:val="0"/>
          <w:numId w:val="22"/>
        </w:numPr>
      </w:pPr>
      <w:r>
        <w:t xml:space="preserve">Działy oferty - wycena - załącznik  nr </w:t>
      </w:r>
      <w:r w:rsidR="0070072B">
        <w:t>6</w:t>
      </w:r>
    </w:p>
    <w:p w:rsidR="00502F7D" w:rsidRPr="00D74026" w:rsidRDefault="001C4DEA" w:rsidP="00476413">
      <w:pPr>
        <w:pStyle w:val="Bezodstpw"/>
        <w:numPr>
          <w:ilvl w:val="0"/>
          <w:numId w:val="22"/>
        </w:numPr>
        <w:rPr>
          <w:b/>
          <w:bCs/>
        </w:rPr>
      </w:pPr>
      <w:r>
        <w:t>O</w:t>
      </w:r>
      <w:r w:rsidR="00AD2BF1">
        <w:t>świadczenie o przynależności  do grupy kapitałowej zał</w:t>
      </w:r>
      <w:r w:rsidR="00FA681B">
        <w:t>.</w:t>
      </w:r>
      <w:r w:rsidR="00AD2BF1">
        <w:t xml:space="preserve"> nr </w:t>
      </w:r>
      <w:r w:rsidR="0070072B">
        <w:t>7</w:t>
      </w:r>
    </w:p>
    <w:sectPr w:rsidR="00502F7D" w:rsidRPr="00D74026" w:rsidSect="00377D98">
      <w:footerReference w:type="default" r:id="rId11"/>
      <w:footnotePr>
        <w:pos w:val="beneathText"/>
      </w:footnotePr>
      <w:pgSz w:w="11905" w:h="16837"/>
      <w:pgMar w:top="1418" w:right="1418" w:bottom="1418"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3F" w:rsidRDefault="000C143F" w:rsidP="00377D98">
      <w:r>
        <w:separator/>
      </w:r>
    </w:p>
  </w:endnote>
  <w:endnote w:type="continuationSeparator" w:id="0">
    <w:p w:rsidR="000C143F" w:rsidRDefault="000C143F" w:rsidP="00377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yriadPro-Bol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DC" w:rsidRDefault="00991131">
    <w:pPr>
      <w:pStyle w:val="Stopka"/>
      <w:ind w:right="360"/>
    </w:pPr>
    <w:r>
      <w:rPr>
        <w:noProof/>
        <w:lang w:eastAsia="pl-PL"/>
      </w:rPr>
      <w:pict>
        <v:shapetype id="_x0000_t202" coordsize="21600,21600" o:spt="202" path="m,l,21600r21600,l21600,xe">
          <v:stroke joinstyle="miter"/>
          <v:path gradientshapeok="t" o:connecttype="rect"/>
        </v:shapetype>
        <v:shape id="Text Box 1" o:spid="_x0000_s4097" type="#_x0000_t202" style="position:absolute;margin-left:512.3pt;margin-top:.05pt;width:12pt;height:13.7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" stroked="f">
          <v:fill opacity="0"/>
          <v:textbox inset="0,0,0,0">
            <w:txbxContent>
              <w:p w:rsidR="009C5BDC" w:rsidRDefault="00991131">
                <w:pPr>
                  <w:pStyle w:val="Stopka"/>
                </w:pPr>
                <w:r>
                  <w:rPr>
                    <w:rStyle w:val="Numerstrony"/>
                  </w:rPr>
                  <w:fldChar w:fldCharType="begin"/>
                </w:r>
                <w:r w:rsidR="009C5BDC">
                  <w:rPr>
                    <w:rStyle w:val="Numerstrony"/>
                  </w:rPr>
                  <w:instrText xml:space="preserve"> PAGE </w:instrText>
                </w:r>
                <w:r>
                  <w:rPr>
                    <w:rStyle w:val="Numerstrony"/>
                  </w:rPr>
                  <w:fldChar w:fldCharType="separate"/>
                </w:r>
                <w:r w:rsidR="006B6AA6">
                  <w:rPr>
                    <w:rStyle w:val="Numerstrony"/>
                    <w:noProof/>
                  </w:rPr>
                  <w:t>2</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3F" w:rsidRDefault="000C143F" w:rsidP="00377D98">
      <w:r>
        <w:separator/>
      </w:r>
    </w:p>
  </w:footnote>
  <w:footnote w:type="continuationSeparator" w:id="0">
    <w:p w:rsidR="000C143F" w:rsidRDefault="000C143F" w:rsidP="00377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lowerLetter"/>
      <w:lvlText w:val="%1)"/>
      <w:lvlJc w:val="left"/>
      <w:pPr>
        <w:tabs>
          <w:tab w:val="num" w:pos="0"/>
        </w:tabs>
        <w:ind w:left="720" w:hanging="360"/>
      </w:pPr>
    </w:lvl>
  </w:abstractNum>
  <w:abstractNum w:abstractNumId="1">
    <w:nsid w:val="00000004"/>
    <w:multiLevelType w:val="singleLevel"/>
    <w:tmpl w:val="00000004"/>
    <w:name w:val="WW8Num3"/>
    <w:lvl w:ilvl="0">
      <w:start w:val="1"/>
      <w:numFmt w:val="decimal"/>
      <w:lvlText w:val="%1."/>
      <w:lvlJc w:val="left"/>
      <w:pPr>
        <w:tabs>
          <w:tab w:val="num" w:pos="360"/>
        </w:tabs>
        <w:ind w:left="360" w:hanging="360"/>
      </w:pPr>
    </w:lvl>
  </w:abstractNum>
  <w:abstractNum w:abstractNumId="2">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927"/>
        </w:tabs>
        <w:ind w:left="927" w:hanging="36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00000006"/>
    <w:multiLevelType w:val="singleLevel"/>
    <w:tmpl w:val="00000006"/>
    <w:name w:val="WW8Num5"/>
    <w:lvl w:ilvl="0">
      <w:start w:val="1"/>
      <w:numFmt w:val="lowerLetter"/>
      <w:lvlText w:val="%1)"/>
      <w:lvlJc w:val="left"/>
      <w:pPr>
        <w:tabs>
          <w:tab w:val="num" w:pos="0"/>
        </w:tabs>
        <w:ind w:left="720" w:hanging="360"/>
      </w:pPr>
    </w:lvl>
  </w:abstractNum>
  <w:abstractNum w:abstractNumId="4">
    <w:nsid w:val="00000007"/>
    <w:multiLevelType w:val="singleLevel"/>
    <w:tmpl w:val="00000007"/>
    <w:name w:val="WW8Num6"/>
    <w:lvl w:ilvl="0">
      <w:start w:val="1"/>
      <w:numFmt w:val="decimal"/>
      <w:lvlText w:val="%1)"/>
      <w:lvlJc w:val="left"/>
      <w:pPr>
        <w:tabs>
          <w:tab w:val="num" w:pos="0"/>
        </w:tabs>
        <w:ind w:left="720" w:hanging="360"/>
      </w:pPr>
    </w:lvl>
  </w:abstractNum>
  <w:abstractNum w:abstractNumId="5">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6">
    <w:nsid w:val="00000009"/>
    <w:multiLevelType w:val="singleLevel"/>
    <w:tmpl w:val="00000009"/>
    <w:name w:val="WW8Num8"/>
    <w:lvl w:ilvl="0">
      <w:start w:val="1"/>
      <w:numFmt w:val="decimal"/>
      <w:lvlText w:val="%1)"/>
      <w:lvlJc w:val="left"/>
      <w:pPr>
        <w:tabs>
          <w:tab w:val="num" w:pos="0"/>
        </w:tabs>
        <w:ind w:left="720" w:hanging="360"/>
      </w:pPr>
    </w:lvl>
  </w:abstractNum>
  <w:abstractNum w:abstractNumId="7">
    <w:nsid w:val="0000000A"/>
    <w:multiLevelType w:val="multilevel"/>
    <w:tmpl w:val="0000000A"/>
    <w:name w:val="WW8Num10"/>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0000000B"/>
    <w:multiLevelType w:val="singleLevel"/>
    <w:tmpl w:val="0000000B"/>
    <w:name w:val="WW8Num11"/>
    <w:lvl w:ilvl="0">
      <w:start w:val="1"/>
      <w:numFmt w:val="decimal"/>
      <w:lvlText w:val="%1)"/>
      <w:lvlJc w:val="left"/>
      <w:pPr>
        <w:tabs>
          <w:tab w:val="num" w:pos="0"/>
        </w:tabs>
        <w:ind w:left="720" w:hanging="360"/>
      </w:pPr>
    </w:lvl>
  </w:abstractNum>
  <w:abstractNum w:abstractNumId="9">
    <w:nsid w:val="0000000C"/>
    <w:multiLevelType w:val="singleLevel"/>
    <w:tmpl w:val="0000000C"/>
    <w:name w:val="WW8Num13"/>
    <w:lvl w:ilvl="0">
      <w:start w:val="1"/>
      <w:numFmt w:val="decimal"/>
      <w:lvlText w:val="%1."/>
      <w:lvlJc w:val="left"/>
      <w:pPr>
        <w:tabs>
          <w:tab w:val="num" w:pos="360"/>
        </w:tabs>
        <w:ind w:left="360" w:hanging="360"/>
      </w:pPr>
    </w:lvl>
  </w:abstractNum>
  <w:abstractNum w:abstractNumId="10">
    <w:nsid w:val="0000000E"/>
    <w:multiLevelType w:val="singleLevel"/>
    <w:tmpl w:val="0000000E"/>
    <w:name w:val="WW8Num16"/>
    <w:lvl w:ilvl="0">
      <w:start w:val="1"/>
      <w:numFmt w:val="decimal"/>
      <w:lvlText w:val="%1."/>
      <w:lvlJc w:val="left"/>
      <w:pPr>
        <w:tabs>
          <w:tab w:val="num" w:pos="0"/>
        </w:tabs>
        <w:ind w:left="720" w:hanging="360"/>
      </w:pPr>
    </w:lvl>
  </w:abstractNum>
  <w:abstractNum w:abstractNumId="11">
    <w:nsid w:val="0000000F"/>
    <w:multiLevelType w:val="multilevel"/>
    <w:tmpl w:val="0000000F"/>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ascii="Times New Roman" w:eastAsia="Times New Roman" w:hAnsi="Times New Roman" w:cs="Times New Roman"/>
        <w:strike w:val="0"/>
        <w:dstrike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00000010"/>
    <w:multiLevelType w:val="singleLevel"/>
    <w:tmpl w:val="00000010"/>
    <w:name w:val="WW8Num18"/>
    <w:lvl w:ilvl="0">
      <w:start w:val="1"/>
      <w:numFmt w:val="bullet"/>
      <w:lvlText w:val=""/>
      <w:lvlJc w:val="left"/>
      <w:pPr>
        <w:tabs>
          <w:tab w:val="num" w:pos="0"/>
        </w:tabs>
        <w:ind w:left="717" w:hanging="360"/>
      </w:pPr>
      <w:rPr>
        <w:rFonts w:ascii="Symbol" w:hAnsi="Symbol"/>
      </w:rPr>
    </w:lvl>
  </w:abstractNum>
  <w:abstractNum w:abstractNumId="13">
    <w:nsid w:val="00000011"/>
    <w:multiLevelType w:val="singleLevel"/>
    <w:tmpl w:val="00000011"/>
    <w:name w:val="WW8Num20"/>
    <w:lvl w:ilvl="0">
      <w:start w:val="1"/>
      <w:numFmt w:val="decimal"/>
      <w:lvlText w:val="%1)"/>
      <w:lvlJc w:val="left"/>
      <w:pPr>
        <w:tabs>
          <w:tab w:val="num" w:pos="1425"/>
        </w:tabs>
        <w:ind w:left="1425" w:hanging="705"/>
      </w:pPr>
    </w:lvl>
  </w:abstractNum>
  <w:abstractNum w:abstractNumId="14">
    <w:nsid w:val="00000012"/>
    <w:multiLevelType w:val="singleLevel"/>
    <w:tmpl w:val="00000012"/>
    <w:name w:val="WW8Num21"/>
    <w:lvl w:ilvl="0">
      <w:start w:val="1"/>
      <w:numFmt w:val="decimal"/>
      <w:lvlText w:val="%1."/>
      <w:lvlJc w:val="left"/>
      <w:pPr>
        <w:tabs>
          <w:tab w:val="num" w:pos="0"/>
        </w:tabs>
        <w:ind w:left="720" w:hanging="360"/>
      </w:pPr>
    </w:lvl>
  </w:abstractNum>
  <w:abstractNum w:abstractNumId="15">
    <w:nsid w:val="00000014"/>
    <w:multiLevelType w:val="singleLevel"/>
    <w:tmpl w:val="00000014"/>
    <w:name w:val="WW8Num23"/>
    <w:lvl w:ilvl="0">
      <w:start w:val="1"/>
      <w:numFmt w:val="decimal"/>
      <w:lvlText w:val="%1."/>
      <w:lvlJc w:val="left"/>
      <w:pPr>
        <w:tabs>
          <w:tab w:val="num" w:pos="0"/>
        </w:tabs>
        <w:ind w:left="720" w:hanging="360"/>
      </w:pPr>
    </w:lvl>
  </w:abstractNum>
  <w:abstractNum w:abstractNumId="16">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17">
    <w:nsid w:val="00000018"/>
    <w:multiLevelType w:val="singleLevel"/>
    <w:tmpl w:val="00000018"/>
    <w:name w:val="WW8Num28"/>
    <w:lvl w:ilvl="0">
      <w:start w:val="1"/>
      <w:numFmt w:val="decimal"/>
      <w:lvlText w:val="%1)"/>
      <w:lvlJc w:val="left"/>
      <w:pPr>
        <w:tabs>
          <w:tab w:val="num" w:pos="0"/>
        </w:tabs>
        <w:ind w:left="720" w:hanging="360"/>
      </w:pPr>
    </w:lvl>
  </w:abstractNum>
  <w:abstractNum w:abstractNumId="18">
    <w:nsid w:val="00000019"/>
    <w:multiLevelType w:val="singleLevel"/>
    <w:tmpl w:val="00000019"/>
    <w:name w:val="WW8Num29"/>
    <w:lvl w:ilvl="0">
      <w:start w:val="1"/>
      <w:numFmt w:val="decimal"/>
      <w:lvlText w:val="%1."/>
      <w:lvlJc w:val="left"/>
      <w:pPr>
        <w:tabs>
          <w:tab w:val="num" w:pos="360"/>
        </w:tabs>
        <w:ind w:left="360" w:hanging="360"/>
      </w:pPr>
    </w:lvl>
  </w:abstractNum>
  <w:abstractNum w:abstractNumId="19">
    <w:nsid w:val="0000001A"/>
    <w:multiLevelType w:val="singleLevel"/>
    <w:tmpl w:val="0000001A"/>
    <w:name w:val="WW8Num30"/>
    <w:lvl w:ilvl="0">
      <w:start w:val="1"/>
      <w:numFmt w:val="decimal"/>
      <w:lvlText w:val="%1."/>
      <w:lvlJc w:val="left"/>
      <w:pPr>
        <w:tabs>
          <w:tab w:val="num" w:pos="0"/>
        </w:tabs>
        <w:ind w:left="720" w:hanging="360"/>
      </w:pPr>
    </w:lvl>
  </w:abstractNum>
  <w:abstractNum w:abstractNumId="20">
    <w:nsid w:val="054557F6"/>
    <w:multiLevelType w:val="hybridMultilevel"/>
    <w:tmpl w:val="72049D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A4B01E2"/>
    <w:multiLevelType w:val="hybridMultilevel"/>
    <w:tmpl w:val="B00EB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0E4360"/>
    <w:multiLevelType w:val="hybridMultilevel"/>
    <w:tmpl w:val="15222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486AF7"/>
    <w:multiLevelType w:val="multilevel"/>
    <w:tmpl w:val="B2FE3EE0"/>
    <w:name w:val="WW8Num4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927"/>
        </w:tabs>
        <w:ind w:left="927" w:hanging="36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1A7B22DC"/>
    <w:multiLevelType w:val="hybridMultilevel"/>
    <w:tmpl w:val="FF0052B4"/>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25">
    <w:nsid w:val="1AB131CD"/>
    <w:multiLevelType w:val="hybridMultilevel"/>
    <w:tmpl w:val="6AE099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1B750B07"/>
    <w:multiLevelType w:val="hybridMultilevel"/>
    <w:tmpl w:val="7E0CF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EA37E6B"/>
    <w:multiLevelType w:val="hybridMultilevel"/>
    <w:tmpl w:val="3C8C5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A1122E"/>
    <w:multiLevelType w:val="hybridMultilevel"/>
    <w:tmpl w:val="179E5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2584C69"/>
    <w:multiLevelType w:val="hybridMultilevel"/>
    <w:tmpl w:val="1CDC995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26F4258"/>
    <w:multiLevelType w:val="hybridMultilevel"/>
    <w:tmpl w:val="5628A91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2395511E"/>
    <w:multiLevelType w:val="hybridMultilevel"/>
    <w:tmpl w:val="560A2B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E731BB"/>
    <w:multiLevelType w:val="hybridMultilevel"/>
    <w:tmpl w:val="1A4C3AE4"/>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nsid w:val="2AE12876"/>
    <w:multiLevelType w:val="hybridMultilevel"/>
    <w:tmpl w:val="FA90F682"/>
    <w:name w:val="WW8Num43"/>
    <w:lvl w:ilvl="0" w:tplc="F5AA07B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E1A5068"/>
    <w:multiLevelType w:val="hybridMultilevel"/>
    <w:tmpl w:val="C674DF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427F22"/>
    <w:multiLevelType w:val="hybridMultilevel"/>
    <w:tmpl w:val="A9907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898683E"/>
    <w:multiLevelType w:val="hybridMultilevel"/>
    <w:tmpl w:val="4EC8C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CF2284"/>
    <w:multiLevelType w:val="hybridMultilevel"/>
    <w:tmpl w:val="747889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AD5B41"/>
    <w:multiLevelType w:val="hybridMultilevel"/>
    <w:tmpl w:val="CA746E8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48373085"/>
    <w:multiLevelType w:val="hybridMultilevel"/>
    <w:tmpl w:val="41943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DA09AD"/>
    <w:multiLevelType w:val="hybridMultilevel"/>
    <w:tmpl w:val="BFE66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A671AE7"/>
    <w:multiLevelType w:val="hybridMultilevel"/>
    <w:tmpl w:val="9C3AE9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D8F3A09"/>
    <w:multiLevelType w:val="hybridMultilevel"/>
    <w:tmpl w:val="792E7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226D57"/>
    <w:multiLevelType w:val="hybridMultilevel"/>
    <w:tmpl w:val="DE1C94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09B7FF9"/>
    <w:multiLevelType w:val="hybridMultilevel"/>
    <w:tmpl w:val="08BC85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0A05527"/>
    <w:multiLevelType w:val="hybridMultilevel"/>
    <w:tmpl w:val="075222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546F5CA2"/>
    <w:multiLevelType w:val="hybridMultilevel"/>
    <w:tmpl w:val="2B70C5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4C8338C"/>
    <w:multiLevelType w:val="hybridMultilevel"/>
    <w:tmpl w:val="01904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9C81DC9"/>
    <w:multiLevelType w:val="hybridMultilevel"/>
    <w:tmpl w:val="6E960D1C"/>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9CC3CA5"/>
    <w:multiLevelType w:val="hybridMultilevel"/>
    <w:tmpl w:val="9C4EDD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5E6B071C"/>
    <w:multiLevelType w:val="hybridMultilevel"/>
    <w:tmpl w:val="CC986EC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606E1963"/>
    <w:multiLevelType w:val="hybridMultilevel"/>
    <w:tmpl w:val="493CF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8E38D2"/>
    <w:multiLevelType w:val="hybridMultilevel"/>
    <w:tmpl w:val="179E5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AE818DF"/>
    <w:multiLevelType w:val="hybridMultilevel"/>
    <w:tmpl w:val="D2C20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D623F4"/>
    <w:multiLevelType w:val="hybridMultilevel"/>
    <w:tmpl w:val="161A26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A35A1B"/>
    <w:multiLevelType w:val="hybridMultilevel"/>
    <w:tmpl w:val="2C225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4175C71"/>
    <w:multiLevelType w:val="hybridMultilevel"/>
    <w:tmpl w:val="3EE66A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6556BDD"/>
    <w:multiLevelType w:val="hybridMultilevel"/>
    <w:tmpl w:val="8780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CC70A8"/>
    <w:multiLevelType w:val="hybridMultilevel"/>
    <w:tmpl w:val="6B4E1C8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nsid w:val="7DAB5893"/>
    <w:multiLevelType w:val="hybridMultilevel"/>
    <w:tmpl w:val="0E3C6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9"/>
  </w:num>
  <w:num w:numId="2">
    <w:abstractNumId w:val="52"/>
  </w:num>
  <w:num w:numId="3">
    <w:abstractNumId w:val="55"/>
  </w:num>
  <w:num w:numId="4">
    <w:abstractNumId w:val="21"/>
  </w:num>
  <w:num w:numId="5">
    <w:abstractNumId w:val="51"/>
  </w:num>
  <w:num w:numId="6">
    <w:abstractNumId w:val="34"/>
  </w:num>
  <w:num w:numId="7">
    <w:abstractNumId w:val="31"/>
  </w:num>
  <w:num w:numId="8">
    <w:abstractNumId w:val="44"/>
  </w:num>
  <w:num w:numId="9">
    <w:abstractNumId w:val="56"/>
  </w:num>
  <w:num w:numId="10">
    <w:abstractNumId w:val="57"/>
  </w:num>
  <w:num w:numId="11">
    <w:abstractNumId w:val="39"/>
  </w:num>
  <w:num w:numId="12">
    <w:abstractNumId w:val="22"/>
  </w:num>
  <w:num w:numId="13">
    <w:abstractNumId w:val="42"/>
  </w:num>
  <w:num w:numId="14">
    <w:abstractNumId w:val="35"/>
  </w:num>
  <w:num w:numId="15">
    <w:abstractNumId w:val="37"/>
  </w:num>
  <w:num w:numId="16">
    <w:abstractNumId w:val="48"/>
  </w:num>
  <w:num w:numId="17">
    <w:abstractNumId w:val="32"/>
  </w:num>
  <w:num w:numId="18">
    <w:abstractNumId w:val="38"/>
  </w:num>
  <w:num w:numId="19">
    <w:abstractNumId w:val="30"/>
  </w:num>
  <w:num w:numId="20">
    <w:abstractNumId w:val="53"/>
  </w:num>
  <w:num w:numId="21">
    <w:abstractNumId w:val="46"/>
  </w:num>
  <w:num w:numId="22">
    <w:abstractNumId w:val="25"/>
  </w:num>
  <w:num w:numId="23">
    <w:abstractNumId w:val="27"/>
  </w:num>
  <w:num w:numId="24">
    <w:abstractNumId w:val="50"/>
  </w:num>
  <w:num w:numId="25">
    <w:abstractNumId w:val="20"/>
  </w:num>
  <w:num w:numId="26">
    <w:abstractNumId w:val="45"/>
  </w:num>
  <w:num w:numId="27">
    <w:abstractNumId w:val="36"/>
  </w:num>
  <w:num w:numId="28">
    <w:abstractNumId w:val="28"/>
  </w:num>
  <w:num w:numId="29">
    <w:abstractNumId w:val="24"/>
  </w:num>
  <w:num w:numId="30">
    <w:abstractNumId w:val="40"/>
  </w:num>
  <w:num w:numId="31">
    <w:abstractNumId w:val="29"/>
  </w:num>
  <w:num w:numId="32">
    <w:abstractNumId w:val="54"/>
  </w:num>
  <w:num w:numId="33">
    <w:abstractNumId w:val="26"/>
  </w:num>
  <w:num w:numId="34">
    <w:abstractNumId w:val="43"/>
  </w:num>
  <w:num w:numId="35">
    <w:abstractNumId w:val="47"/>
  </w:num>
  <w:num w:numId="36">
    <w:abstractNumId w:val="49"/>
  </w:num>
  <w:num w:numId="37">
    <w:abstractNumId w:val="41"/>
  </w:num>
  <w:num w:numId="38">
    <w:abstractNumId w:val="5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7170"/>
    <o:shapelayout v:ext="edit">
      <o:idmap v:ext="edit" data="4"/>
    </o:shapelayout>
  </w:hdrShapeDefaults>
  <w:footnotePr>
    <w:pos w:val="beneathText"/>
    <w:footnote w:id="-1"/>
    <w:footnote w:id="0"/>
  </w:footnotePr>
  <w:endnotePr>
    <w:endnote w:id="-1"/>
    <w:endnote w:id="0"/>
  </w:endnotePr>
  <w:compat/>
  <w:rsids>
    <w:rsidRoot w:val="00502F7D"/>
    <w:rsid w:val="000111B1"/>
    <w:rsid w:val="000132DB"/>
    <w:rsid w:val="00016D7F"/>
    <w:rsid w:val="00022500"/>
    <w:rsid w:val="00024DA8"/>
    <w:rsid w:val="00027408"/>
    <w:rsid w:val="0003610F"/>
    <w:rsid w:val="0004099F"/>
    <w:rsid w:val="00043EB2"/>
    <w:rsid w:val="0005087D"/>
    <w:rsid w:val="00051119"/>
    <w:rsid w:val="00061768"/>
    <w:rsid w:val="0006412B"/>
    <w:rsid w:val="00065383"/>
    <w:rsid w:val="000657E3"/>
    <w:rsid w:val="00067ECB"/>
    <w:rsid w:val="000717D6"/>
    <w:rsid w:val="00083215"/>
    <w:rsid w:val="00091FF6"/>
    <w:rsid w:val="00094F85"/>
    <w:rsid w:val="000A1957"/>
    <w:rsid w:val="000C143F"/>
    <w:rsid w:val="000C1CD4"/>
    <w:rsid w:val="000C4632"/>
    <w:rsid w:val="000C4D9F"/>
    <w:rsid w:val="000D4A0F"/>
    <w:rsid w:val="000E07E0"/>
    <w:rsid w:val="000E0A5D"/>
    <w:rsid w:val="000E6ED3"/>
    <w:rsid w:val="000E743A"/>
    <w:rsid w:val="000F670B"/>
    <w:rsid w:val="00100F8A"/>
    <w:rsid w:val="00101846"/>
    <w:rsid w:val="0010268F"/>
    <w:rsid w:val="00105A3C"/>
    <w:rsid w:val="0011003C"/>
    <w:rsid w:val="00110898"/>
    <w:rsid w:val="00121F66"/>
    <w:rsid w:val="0012327D"/>
    <w:rsid w:val="00130C26"/>
    <w:rsid w:val="0013365F"/>
    <w:rsid w:val="00135D87"/>
    <w:rsid w:val="001373AA"/>
    <w:rsid w:val="001412F7"/>
    <w:rsid w:val="00141B60"/>
    <w:rsid w:val="00143204"/>
    <w:rsid w:val="00143B6C"/>
    <w:rsid w:val="00145C78"/>
    <w:rsid w:val="00152E2E"/>
    <w:rsid w:val="00160380"/>
    <w:rsid w:val="00164E04"/>
    <w:rsid w:val="001652BD"/>
    <w:rsid w:val="00172254"/>
    <w:rsid w:val="00173BC5"/>
    <w:rsid w:val="001754BA"/>
    <w:rsid w:val="00195FAA"/>
    <w:rsid w:val="001A3231"/>
    <w:rsid w:val="001A3F56"/>
    <w:rsid w:val="001B3598"/>
    <w:rsid w:val="001C1310"/>
    <w:rsid w:val="001C2D1C"/>
    <w:rsid w:val="001C4DEA"/>
    <w:rsid w:val="001D6B24"/>
    <w:rsid w:val="001E0AD6"/>
    <w:rsid w:val="001E161C"/>
    <w:rsid w:val="001E40B5"/>
    <w:rsid w:val="001E6CD1"/>
    <w:rsid w:val="001F5030"/>
    <w:rsid w:val="001F68B3"/>
    <w:rsid w:val="002137C7"/>
    <w:rsid w:val="00230A2E"/>
    <w:rsid w:val="00235F92"/>
    <w:rsid w:val="0023698C"/>
    <w:rsid w:val="00247EB4"/>
    <w:rsid w:val="00266848"/>
    <w:rsid w:val="00267C23"/>
    <w:rsid w:val="002774A3"/>
    <w:rsid w:val="00280152"/>
    <w:rsid w:val="00284C1E"/>
    <w:rsid w:val="00294385"/>
    <w:rsid w:val="00296EDB"/>
    <w:rsid w:val="002A3CBF"/>
    <w:rsid w:val="002B3A6F"/>
    <w:rsid w:val="002B5598"/>
    <w:rsid w:val="002C1B18"/>
    <w:rsid w:val="002C3DD8"/>
    <w:rsid w:val="002D0235"/>
    <w:rsid w:val="002E325F"/>
    <w:rsid w:val="0030227D"/>
    <w:rsid w:val="0030710B"/>
    <w:rsid w:val="003135FE"/>
    <w:rsid w:val="0031521C"/>
    <w:rsid w:val="00327294"/>
    <w:rsid w:val="00330584"/>
    <w:rsid w:val="00335CB6"/>
    <w:rsid w:val="003418D7"/>
    <w:rsid w:val="00341DE0"/>
    <w:rsid w:val="003429CC"/>
    <w:rsid w:val="00352154"/>
    <w:rsid w:val="0035565F"/>
    <w:rsid w:val="003611D6"/>
    <w:rsid w:val="00366894"/>
    <w:rsid w:val="00371735"/>
    <w:rsid w:val="00371A10"/>
    <w:rsid w:val="00372328"/>
    <w:rsid w:val="0037485A"/>
    <w:rsid w:val="00377D98"/>
    <w:rsid w:val="003936F6"/>
    <w:rsid w:val="003A1981"/>
    <w:rsid w:val="003A5475"/>
    <w:rsid w:val="003B112C"/>
    <w:rsid w:val="003C0938"/>
    <w:rsid w:val="003C723B"/>
    <w:rsid w:val="003D1C39"/>
    <w:rsid w:val="003D4ECD"/>
    <w:rsid w:val="003E232F"/>
    <w:rsid w:val="003E3818"/>
    <w:rsid w:val="003E7D07"/>
    <w:rsid w:val="003F0115"/>
    <w:rsid w:val="003F0F85"/>
    <w:rsid w:val="003F6D51"/>
    <w:rsid w:val="00400945"/>
    <w:rsid w:val="004022B8"/>
    <w:rsid w:val="004027D5"/>
    <w:rsid w:val="00402BFB"/>
    <w:rsid w:val="00402C9B"/>
    <w:rsid w:val="00404CBD"/>
    <w:rsid w:val="00406344"/>
    <w:rsid w:val="0041609B"/>
    <w:rsid w:val="0042561F"/>
    <w:rsid w:val="00426362"/>
    <w:rsid w:val="004301BB"/>
    <w:rsid w:val="0043121D"/>
    <w:rsid w:val="004341E1"/>
    <w:rsid w:val="00442994"/>
    <w:rsid w:val="0044434F"/>
    <w:rsid w:val="00453925"/>
    <w:rsid w:val="0046340B"/>
    <w:rsid w:val="00465B57"/>
    <w:rsid w:val="00472194"/>
    <w:rsid w:val="00476413"/>
    <w:rsid w:val="00477FEB"/>
    <w:rsid w:val="0048016F"/>
    <w:rsid w:val="00485D9E"/>
    <w:rsid w:val="004915F9"/>
    <w:rsid w:val="00494DD8"/>
    <w:rsid w:val="004956C6"/>
    <w:rsid w:val="0049647A"/>
    <w:rsid w:val="00496DCD"/>
    <w:rsid w:val="00497DED"/>
    <w:rsid w:val="004A0404"/>
    <w:rsid w:val="004A48C5"/>
    <w:rsid w:val="004B6AAA"/>
    <w:rsid w:val="004C246A"/>
    <w:rsid w:val="004C3E1E"/>
    <w:rsid w:val="004C493D"/>
    <w:rsid w:val="004C71F0"/>
    <w:rsid w:val="004D7AC0"/>
    <w:rsid w:val="004D7CC6"/>
    <w:rsid w:val="004D7ECA"/>
    <w:rsid w:val="004E1C55"/>
    <w:rsid w:val="004E1D48"/>
    <w:rsid w:val="004F1966"/>
    <w:rsid w:val="004F36F1"/>
    <w:rsid w:val="004F53F2"/>
    <w:rsid w:val="004F6493"/>
    <w:rsid w:val="00502529"/>
    <w:rsid w:val="00502F7D"/>
    <w:rsid w:val="00503CF1"/>
    <w:rsid w:val="00507AA9"/>
    <w:rsid w:val="00512FD6"/>
    <w:rsid w:val="00517B61"/>
    <w:rsid w:val="0053042C"/>
    <w:rsid w:val="00531E65"/>
    <w:rsid w:val="005402B5"/>
    <w:rsid w:val="00544D23"/>
    <w:rsid w:val="00545EF5"/>
    <w:rsid w:val="005464FD"/>
    <w:rsid w:val="00546E67"/>
    <w:rsid w:val="00547DD7"/>
    <w:rsid w:val="00554B00"/>
    <w:rsid w:val="00561243"/>
    <w:rsid w:val="00561A34"/>
    <w:rsid w:val="00572F94"/>
    <w:rsid w:val="005762EF"/>
    <w:rsid w:val="00580023"/>
    <w:rsid w:val="00580F2D"/>
    <w:rsid w:val="005831EB"/>
    <w:rsid w:val="005860DB"/>
    <w:rsid w:val="00593603"/>
    <w:rsid w:val="00593F89"/>
    <w:rsid w:val="005A3CB8"/>
    <w:rsid w:val="005A5D0F"/>
    <w:rsid w:val="005B052F"/>
    <w:rsid w:val="005B154C"/>
    <w:rsid w:val="005B15D5"/>
    <w:rsid w:val="005B722C"/>
    <w:rsid w:val="005C0E2D"/>
    <w:rsid w:val="005C2321"/>
    <w:rsid w:val="005C34A3"/>
    <w:rsid w:val="005C642D"/>
    <w:rsid w:val="005D1799"/>
    <w:rsid w:val="005D1848"/>
    <w:rsid w:val="005D21A0"/>
    <w:rsid w:val="005D2DF4"/>
    <w:rsid w:val="005D4BD3"/>
    <w:rsid w:val="005D7F00"/>
    <w:rsid w:val="005E09B3"/>
    <w:rsid w:val="005E62E4"/>
    <w:rsid w:val="005E656A"/>
    <w:rsid w:val="00611F85"/>
    <w:rsid w:val="00621424"/>
    <w:rsid w:val="00627087"/>
    <w:rsid w:val="006301C4"/>
    <w:rsid w:val="00640D8B"/>
    <w:rsid w:val="00644989"/>
    <w:rsid w:val="0064664C"/>
    <w:rsid w:val="00655824"/>
    <w:rsid w:val="00660AC9"/>
    <w:rsid w:val="00663BCD"/>
    <w:rsid w:val="00666827"/>
    <w:rsid w:val="00666DEC"/>
    <w:rsid w:val="00671FA8"/>
    <w:rsid w:val="0067405E"/>
    <w:rsid w:val="006776B2"/>
    <w:rsid w:val="00680B9B"/>
    <w:rsid w:val="0068552B"/>
    <w:rsid w:val="00685CFD"/>
    <w:rsid w:val="00694238"/>
    <w:rsid w:val="006965EC"/>
    <w:rsid w:val="006A6968"/>
    <w:rsid w:val="006B0496"/>
    <w:rsid w:val="006B6AA6"/>
    <w:rsid w:val="006B71FA"/>
    <w:rsid w:val="006C266F"/>
    <w:rsid w:val="006C2B21"/>
    <w:rsid w:val="006D050F"/>
    <w:rsid w:val="006D43DF"/>
    <w:rsid w:val="006E2F89"/>
    <w:rsid w:val="006F12C0"/>
    <w:rsid w:val="006F42B0"/>
    <w:rsid w:val="0070072B"/>
    <w:rsid w:val="00702647"/>
    <w:rsid w:val="00705CD8"/>
    <w:rsid w:val="00713114"/>
    <w:rsid w:val="0071761F"/>
    <w:rsid w:val="007214CF"/>
    <w:rsid w:val="00722B90"/>
    <w:rsid w:val="00727C8D"/>
    <w:rsid w:val="007444C0"/>
    <w:rsid w:val="00744E5B"/>
    <w:rsid w:val="0075471A"/>
    <w:rsid w:val="007557F5"/>
    <w:rsid w:val="00756AC2"/>
    <w:rsid w:val="00763908"/>
    <w:rsid w:val="00764466"/>
    <w:rsid w:val="00765984"/>
    <w:rsid w:val="00767A09"/>
    <w:rsid w:val="00772B7C"/>
    <w:rsid w:val="007748BE"/>
    <w:rsid w:val="007748FB"/>
    <w:rsid w:val="00777493"/>
    <w:rsid w:val="00780A12"/>
    <w:rsid w:val="00784930"/>
    <w:rsid w:val="007955B0"/>
    <w:rsid w:val="007A5309"/>
    <w:rsid w:val="007A7F56"/>
    <w:rsid w:val="007B4FB8"/>
    <w:rsid w:val="007D0D24"/>
    <w:rsid w:val="007D4EE0"/>
    <w:rsid w:val="007E0A92"/>
    <w:rsid w:val="007E3FC1"/>
    <w:rsid w:val="007F2ABA"/>
    <w:rsid w:val="00804E2C"/>
    <w:rsid w:val="008201E7"/>
    <w:rsid w:val="008210BD"/>
    <w:rsid w:val="00821D2F"/>
    <w:rsid w:val="00823609"/>
    <w:rsid w:val="0082416E"/>
    <w:rsid w:val="0082427D"/>
    <w:rsid w:val="008259A8"/>
    <w:rsid w:val="00833AB1"/>
    <w:rsid w:val="0083515B"/>
    <w:rsid w:val="0083758E"/>
    <w:rsid w:val="00850111"/>
    <w:rsid w:val="008624A9"/>
    <w:rsid w:val="0086276D"/>
    <w:rsid w:val="0086298E"/>
    <w:rsid w:val="00862D1F"/>
    <w:rsid w:val="0086576F"/>
    <w:rsid w:val="00866FE4"/>
    <w:rsid w:val="008813AF"/>
    <w:rsid w:val="00884874"/>
    <w:rsid w:val="00884F13"/>
    <w:rsid w:val="0088545C"/>
    <w:rsid w:val="00885491"/>
    <w:rsid w:val="008858B0"/>
    <w:rsid w:val="00886720"/>
    <w:rsid w:val="00893419"/>
    <w:rsid w:val="008C0FCA"/>
    <w:rsid w:val="008C5AA9"/>
    <w:rsid w:val="008C78F3"/>
    <w:rsid w:val="008D16A4"/>
    <w:rsid w:val="008D39A9"/>
    <w:rsid w:val="008E4211"/>
    <w:rsid w:val="008E4316"/>
    <w:rsid w:val="008E6296"/>
    <w:rsid w:val="008E7D3E"/>
    <w:rsid w:val="008F0383"/>
    <w:rsid w:val="008F1C68"/>
    <w:rsid w:val="008F5592"/>
    <w:rsid w:val="009001B8"/>
    <w:rsid w:val="00901D4A"/>
    <w:rsid w:val="00901E63"/>
    <w:rsid w:val="00907C34"/>
    <w:rsid w:val="009176D3"/>
    <w:rsid w:val="00921D8B"/>
    <w:rsid w:val="00921E04"/>
    <w:rsid w:val="00924851"/>
    <w:rsid w:val="00942927"/>
    <w:rsid w:val="00946F84"/>
    <w:rsid w:val="00956140"/>
    <w:rsid w:val="00956347"/>
    <w:rsid w:val="00971322"/>
    <w:rsid w:val="00971F55"/>
    <w:rsid w:val="00973B93"/>
    <w:rsid w:val="0097758B"/>
    <w:rsid w:val="009817F0"/>
    <w:rsid w:val="00981A01"/>
    <w:rsid w:val="009861CD"/>
    <w:rsid w:val="00986469"/>
    <w:rsid w:val="00991131"/>
    <w:rsid w:val="009A529D"/>
    <w:rsid w:val="009A5B20"/>
    <w:rsid w:val="009B05DA"/>
    <w:rsid w:val="009B2754"/>
    <w:rsid w:val="009B6DB9"/>
    <w:rsid w:val="009B705A"/>
    <w:rsid w:val="009C0110"/>
    <w:rsid w:val="009C5BDC"/>
    <w:rsid w:val="009C6619"/>
    <w:rsid w:val="009D7315"/>
    <w:rsid w:val="009F301A"/>
    <w:rsid w:val="009F3554"/>
    <w:rsid w:val="009F426B"/>
    <w:rsid w:val="009F6B29"/>
    <w:rsid w:val="00A0342F"/>
    <w:rsid w:val="00A03D34"/>
    <w:rsid w:val="00A040D0"/>
    <w:rsid w:val="00A0452D"/>
    <w:rsid w:val="00A24D30"/>
    <w:rsid w:val="00A424BC"/>
    <w:rsid w:val="00A4273E"/>
    <w:rsid w:val="00A43227"/>
    <w:rsid w:val="00A4626C"/>
    <w:rsid w:val="00A46634"/>
    <w:rsid w:val="00A47638"/>
    <w:rsid w:val="00A53088"/>
    <w:rsid w:val="00A64CE8"/>
    <w:rsid w:val="00A67C0B"/>
    <w:rsid w:val="00A7381B"/>
    <w:rsid w:val="00A7410B"/>
    <w:rsid w:val="00A80A91"/>
    <w:rsid w:val="00A83094"/>
    <w:rsid w:val="00A92248"/>
    <w:rsid w:val="00A94864"/>
    <w:rsid w:val="00AA1D13"/>
    <w:rsid w:val="00AA7E1B"/>
    <w:rsid w:val="00AB0539"/>
    <w:rsid w:val="00AB6AC9"/>
    <w:rsid w:val="00AC2CEE"/>
    <w:rsid w:val="00AC379F"/>
    <w:rsid w:val="00AC44BA"/>
    <w:rsid w:val="00AD14AA"/>
    <w:rsid w:val="00AD2892"/>
    <w:rsid w:val="00AD2BF1"/>
    <w:rsid w:val="00AE013F"/>
    <w:rsid w:val="00AE5914"/>
    <w:rsid w:val="00AF2993"/>
    <w:rsid w:val="00AF31DE"/>
    <w:rsid w:val="00AF3E39"/>
    <w:rsid w:val="00AF61F1"/>
    <w:rsid w:val="00AF7D90"/>
    <w:rsid w:val="00B04218"/>
    <w:rsid w:val="00B150BF"/>
    <w:rsid w:val="00B216BD"/>
    <w:rsid w:val="00B24633"/>
    <w:rsid w:val="00B34B3A"/>
    <w:rsid w:val="00B35149"/>
    <w:rsid w:val="00B40337"/>
    <w:rsid w:val="00B42A21"/>
    <w:rsid w:val="00B506A7"/>
    <w:rsid w:val="00B52E36"/>
    <w:rsid w:val="00B5451B"/>
    <w:rsid w:val="00B562D6"/>
    <w:rsid w:val="00B57EE2"/>
    <w:rsid w:val="00B602EC"/>
    <w:rsid w:val="00B61AD1"/>
    <w:rsid w:val="00B63EC3"/>
    <w:rsid w:val="00B6444F"/>
    <w:rsid w:val="00B6455C"/>
    <w:rsid w:val="00B64DBD"/>
    <w:rsid w:val="00B66DC1"/>
    <w:rsid w:val="00B6709A"/>
    <w:rsid w:val="00B72B88"/>
    <w:rsid w:val="00B73DFA"/>
    <w:rsid w:val="00B757EE"/>
    <w:rsid w:val="00B7786E"/>
    <w:rsid w:val="00B77CDE"/>
    <w:rsid w:val="00B813D5"/>
    <w:rsid w:val="00B85D55"/>
    <w:rsid w:val="00B86292"/>
    <w:rsid w:val="00B975FF"/>
    <w:rsid w:val="00BA061F"/>
    <w:rsid w:val="00BA463A"/>
    <w:rsid w:val="00BA5FE5"/>
    <w:rsid w:val="00BB31EE"/>
    <w:rsid w:val="00BB46F4"/>
    <w:rsid w:val="00BC0AA1"/>
    <w:rsid w:val="00BC0C12"/>
    <w:rsid w:val="00BC2207"/>
    <w:rsid w:val="00BC2B36"/>
    <w:rsid w:val="00BC5582"/>
    <w:rsid w:val="00BD67EA"/>
    <w:rsid w:val="00BD68F6"/>
    <w:rsid w:val="00BD7DB9"/>
    <w:rsid w:val="00BE1BA0"/>
    <w:rsid w:val="00BE3AE0"/>
    <w:rsid w:val="00BE6B73"/>
    <w:rsid w:val="00BE6EB7"/>
    <w:rsid w:val="00BF090A"/>
    <w:rsid w:val="00BF0F1A"/>
    <w:rsid w:val="00BF3A23"/>
    <w:rsid w:val="00BF7F98"/>
    <w:rsid w:val="00C03869"/>
    <w:rsid w:val="00C20260"/>
    <w:rsid w:val="00C248DE"/>
    <w:rsid w:val="00C255A5"/>
    <w:rsid w:val="00C334AE"/>
    <w:rsid w:val="00C36E0F"/>
    <w:rsid w:val="00C451E1"/>
    <w:rsid w:val="00C46A22"/>
    <w:rsid w:val="00C52384"/>
    <w:rsid w:val="00C61D36"/>
    <w:rsid w:val="00C62356"/>
    <w:rsid w:val="00C63C1D"/>
    <w:rsid w:val="00C65156"/>
    <w:rsid w:val="00C6788B"/>
    <w:rsid w:val="00C67D87"/>
    <w:rsid w:val="00C74B17"/>
    <w:rsid w:val="00C77835"/>
    <w:rsid w:val="00C829D0"/>
    <w:rsid w:val="00C83A30"/>
    <w:rsid w:val="00C97DD8"/>
    <w:rsid w:val="00CA3B1A"/>
    <w:rsid w:val="00CA3C1B"/>
    <w:rsid w:val="00CB6E11"/>
    <w:rsid w:val="00CD0DE9"/>
    <w:rsid w:val="00CD18B7"/>
    <w:rsid w:val="00CD321B"/>
    <w:rsid w:val="00CE26DE"/>
    <w:rsid w:val="00CE3DD9"/>
    <w:rsid w:val="00CF18D5"/>
    <w:rsid w:val="00CF56A5"/>
    <w:rsid w:val="00CF57CD"/>
    <w:rsid w:val="00CF61DB"/>
    <w:rsid w:val="00D019A9"/>
    <w:rsid w:val="00D201F8"/>
    <w:rsid w:val="00D225BD"/>
    <w:rsid w:val="00D25E70"/>
    <w:rsid w:val="00D2799A"/>
    <w:rsid w:val="00D331B5"/>
    <w:rsid w:val="00D33338"/>
    <w:rsid w:val="00D33F6E"/>
    <w:rsid w:val="00D37033"/>
    <w:rsid w:val="00D43816"/>
    <w:rsid w:val="00D4421C"/>
    <w:rsid w:val="00D47064"/>
    <w:rsid w:val="00D47ABA"/>
    <w:rsid w:val="00D53198"/>
    <w:rsid w:val="00D5425F"/>
    <w:rsid w:val="00D5573C"/>
    <w:rsid w:val="00D5594D"/>
    <w:rsid w:val="00D5702D"/>
    <w:rsid w:val="00D64E9F"/>
    <w:rsid w:val="00D7050B"/>
    <w:rsid w:val="00D7095F"/>
    <w:rsid w:val="00D74026"/>
    <w:rsid w:val="00D81DD6"/>
    <w:rsid w:val="00D826EF"/>
    <w:rsid w:val="00D831E3"/>
    <w:rsid w:val="00D83218"/>
    <w:rsid w:val="00D93CA9"/>
    <w:rsid w:val="00D943D0"/>
    <w:rsid w:val="00D96A49"/>
    <w:rsid w:val="00DB001C"/>
    <w:rsid w:val="00DB24CD"/>
    <w:rsid w:val="00DC2550"/>
    <w:rsid w:val="00DC45DC"/>
    <w:rsid w:val="00DC6F38"/>
    <w:rsid w:val="00DD0331"/>
    <w:rsid w:val="00DD2A6C"/>
    <w:rsid w:val="00DD2EC6"/>
    <w:rsid w:val="00DD2FCF"/>
    <w:rsid w:val="00DE4C03"/>
    <w:rsid w:val="00DF018A"/>
    <w:rsid w:val="00DF1245"/>
    <w:rsid w:val="00E03A6B"/>
    <w:rsid w:val="00E06173"/>
    <w:rsid w:val="00E0687C"/>
    <w:rsid w:val="00E06BB4"/>
    <w:rsid w:val="00E120F3"/>
    <w:rsid w:val="00E16D7D"/>
    <w:rsid w:val="00E2550C"/>
    <w:rsid w:val="00E26051"/>
    <w:rsid w:val="00E2616A"/>
    <w:rsid w:val="00E266AD"/>
    <w:rsid w:val="00E26A9C"/>
    <w:rsid w:val="00E32FD5"/>
    <w:rsid w:val="00E425B0"/>
    <w:rsid w:val="00E43BEF"/>
    <w:rsid w:val="00E46BF2"/>
    <w:rsid w:val="00E52C29"/>
    <w:rsid w:val="00E6114F"/>
    <w:rsid w:val="00E707CE"/>
    <w:rsid w:val="00E70BFF"/>
    <w:rsid w:val="00E83B35"/>
    <w:rsid w:val="00E855FC"/>
    <w:rsid w:val="00E86BA9"/>
    <w:rsid w:val="00E90193"/>
    <w:rsid w:val="00E92CAA"/>
    <w:rsid w:val="00E978CA"/>
    <w:rsid w:val="00EA0256"/>
    <w:rsid w:val="00EA416A"/>
    <w:rsid w:val="00EA5EC4"/>
    <w:rsid w:val="00EB5F75"/>
    <w:rsid w:val="00EB7345"/>
    <w:rsid w:val="00EC2A76"/>
    <w:rsid w:val="00EC3485"/>
    <w:rsid w:val="00EC35BE"/>
    <w:rsid w:val="00EC5777"/>
    <w:rsid w:val="00ED2F7F"/>
    <w:rsid w:val="00EE0496"/>
    <w:rsid w:val="00EF32E8"/>
    <w:rsid w:val="00EF5072"/>
    <w:rsid w:val="00F01FF4"/>
    <w:rsid w:val="00F03F7D"/>
    <w:rsid w:val="00F05D2F"/>
    <w:rsid w:val="00F07822"/>
    <w:rsid w:val="00F14684"/>
    <w:rsid w:val="00F17E14"/>
    <w:rsid w:val="00F25F2A"/>
    <w:rsid w:val="00F35897"/>
    <w:rsid w:val="00F41923"/>
    <w:rsid w:val="00F41ED5"/>
    <w:rsid w:val="00F4287E"/>
    <w:rsid w:val="00F43493"/>
    <w:rsid w:val="00F43509"/>
    <w:rsid w:val="00F47EA7"/>
    <w:rsid w:val="00F51D23"/>
    <w:rsid w:val="00F55E5D"/>
    <w:rsid w:val="00F575AE"/>
    <w:rsid w:val="00F620BB"/>
    <w:rsid w:val="00F6416A"/>
    <w:rsid w:val="00F71683"/>
    <w:rsid w:val="00F76B0F"/>
    <w:rsid w:val="00F80D35"/>
    <w:rsid w:val="00F8259F"/>
    <w:rsid w:val="00F851AD"/>
    <w:rsid w:val="00F85F96"/>
    <w:rsid w:val="00F92033"/>
    <w:rsid w:val="00F95509"/>
    <w:rsid w:val="00FA02BB"/>
    <w:rsid w:val="00FA18A8"/>
    <w:rsid w:val="00FA1A10"/>
    <w:rsid w:val="00FA681B"/>
    <w:rsid w:val="00FB36AC"/>
    <w:rsid w:val="00FB61B7"/>
    <w:rsid w:val="00FC4A8E"/>
    <w:rsid w:val="00FD0A37"/>
    <w:rsid w:val="00FD2AD3"/>
    <w:rsid w:val="00FE161A"/>
    <w:rsid w:val="00FE1B17"/>
    <w:rsid w:val="00FE47D1"/>
    <w:rsid w:val="00FE758B"/>
    <w:rsid w:val="00FF11A1"/>
    <w:rsid w:val="00FF21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00" w:after="300"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F7D"/>
    <w:pPr>
      <w:suppressAutoHyphens/>
      <w:spacing w:before="0" w:after="0" w:line="240" w:lineRule="auto"/>
      <w:jc w:val="left"/>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02F7D"/>
    <w:pPr>
      <w:keepNext/>
      <w:spacing w:line="360" w:lineRule="auto"/>
      <w:jc w:val="both"/>
      <w:outlineLvl w:val="0"/>
    </w:pPr>
    <w:rPr>
      <w:b/>
    </w:rPr>
  </w:style>
  <w:style w:type="paragraph" w:styleId="Nagwek2">
    <w:name w:val="heading 2"/>
    <w:basedOn w:val="Normalny"/>
    <w:next w:val="Normalny"/>
    <w:link w:val="Nagwek2Znak"/>
    <w:qFormat/>
    <w:rsid w:val="00502F7D"/>
    <w:pPr>
      <w:keepNext/>
      <w:tabs>
        <w:tab w:val="num" w:pos="180"/>
      </w:tabs>
      <w:spacing w:line="360" w:lineRule="auto"/>
      <w:ind w:left="180" w:hanging="180"/>
      <w:jc w:val="both"/>
      <w:outlineLvl w:val="1"/>
    </w:pPr>
    <w:rPr>
      <w:b/>
      <w:bCs/>
    </w:rPr>
  </w:style>
  <w:style w:type="paragraph" w:styleId="Nagwek4">
    <w:name w:val="heading 4"/>
    <w:basedOn w:val="Normalny"/>
    <w:next w:val="Normalny"/>
    <w:link w:val="Nagwek4Znak"/>
    <w:qFormat/>
    <w:rsid w:val="00502F7D"/>
    <w:pPr>
      <w:keepNext/>
      <w:tabs>
        <w:tab w:val="num" w:pos="180"/>
      </w:tabs>
      <w:spacing w:line="360" w:lineRule="auto"/>
      <w:ind w:left="180" w:hanging="180"/>
      <w:jc w:val="center"/>
      <w:outlineLvl w:val="3"/>
    </w:pPr>
    <w:rPr>
      <w:b/>
    </w:rPr>
  </w:style>
  <w:style w:type="paragraph" w:styleId="Nagwek5">
    <w:name w:val="heading 5"/>
    <w:basedOn w:val="Normalny"/>
    <w:next w:val="Normalny"/>
    <w:link w:val="Nagwek5Znak"/>
    <w:qFormat/>
    <w:rsid w:val="00502F7D"/>
    <w:pPr>
      <w:keepNext/>
      <w:spacing w:line="360" w:lineRule="auto"/>
      <w:jc w:val="right"/>
      <w:outlineLvl w:val="4"/>
    </w:pPr>
    <w:rPr>
      <w:b/>
    </w:rPr>
  </w:style>
  <w:style w:type="paragraph" w:styleId="Nagwek6">
    <w:name w:val="heading 6"/>
    <w:basedOn w:val="Normalny"/>
    <w:next w:val="Normalny"/>
    <w:link w:val="Nagwek6Znak"/>
    <w:qFormat/>
    <w:rsid w:val="00502F7D"/>
    <w:pPr>
      <w:keepNext/>
      <w:spacing w:line="360" w:lineRule="auto"/>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2F7D"/>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502F7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502F7D"/>
    <w:rPr>
      <w:rFonts w:ascii="Times New Roman" w:eastAsia="Times New Roman" w:hAnsi="Times New Roman" w:cs="Times New Roman"/>
      <w:b/>
      <w:sz w:val="24"/>
      <w:szCs w:val="24"/>
      <w:lang w:eastAsia="ar-SA"/>
    </w:rPr>
  </w:style>
  <w:style w:type="character" w:customStyle="1" w:styleId="Nagwek5Znak">
    <w:name w:val="Nagłówek 5 Znak"/>
    <w:basedOn w:val="Domylnaczcionkaakapitu"/>
    <w:link w:val="Nagwek5"/>
    <w:rsid w:val="00502F7D"/>
    <w:rPr>
      <w:rFonts w:ascii="Times New Roman" w:eastAsia="Times New Roman" w:hAnsi="Times New Roman" w:cs="Times New Roman"/>
      <w:b/>
      <w:sz w:val="24"/>
      <w:szCs w:val="24"/>
      <w:lang w:eastAsia="ar-SA"/>
    </w:rPr>
  </w:style>
  <w:style w:type="character" w:customStyle="1" w:styleId="Nagwek6Znak">
    <w:name w:val="Nagłówek 6 Znak"/>
    <w:basedOn w:val="Domylnaczcionkaakapitu"/>
    <w:link w:val="Nagwek6"/>
    <w:rsid w:val="00502F7D"/>
    <w:rPr>
      <w:rFonts w:ascii="Times New Roman" w:eastAsia="Times New Roman" w:hAnsi="Times New Roman" w:cs="Times New Roman"/>
      <w:b/>
      <w:sz w:val="24"/>
      <w:szCs w:val="24"/>
      <w:lang w:eastAsia="ar-SA"/>
    </w:rPr>
  </w:style>
  <w:style w:type="character" w:styleId="Numerstrony">
    <w:name w:val="page number"/>
    <w:basedOn w:val="Domylnaczcionkaakapitu"/>
    <w:semiHidden/>
    <w:rsid w:val="00502F7D"/>
  </w:style>
  <w:style w:type="character" w:customStyle="1" w:styleId="ND">
    <w:name w:val="ND"/>
    <w:rsid w:val="00502F7D"/>
  </w:style>
  <w:style w:type="paragraph" w:styleId="Tekstpodstawowy">
    <w:name w:val="Body Text"/>
    <w:basedOn w:val="Normalny"/>
    <w:link w:val="TekstpodstawowyZnak"/>
    <w:semiHidden/>
    <w:rsid w:val="00502F7D"/>
    <w:pPr>
      <w:autoSpaceDE w:val="0"/>
      <w:spacing w:line="360" w:lineRule="auto"/>
      <w:jc w:val="both"/>
    </w:pPr>
  </w:style>
  <w:style w:type="character" w:customStyle="1" w:styleId="TekstpodstawowyZnak">
    <w:name w:val="Tekst podstawowy Znak"/>
    <w:basedOn w:val="Domylnaczcionkaakapitu"/>
    <w:link w:val="Tekstpodstawowy"/>
    <w:semiHidden/>
    <w:rsid w:val="00502F7D"/>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qFormat/>
    <w:rsid w:val="00502F7D"/>
    <w:pPr>
      <w:spacing w:line="360" w:lineRule="auto"/>
      <w:jc w:val="center"/>
    </w:pPr>
    <w:rPr>
      <w:b/>
    </w:rPr>
  </w:style>
  <w:style w:type="character" w:customStyle="1" w:styleId="PodtytuZnak">
    <w:name w:val="Podtytuł Znak"/>
    <w:basedOn w:val="Domylnaczcionkaakapitu"/>
    <w:link w:val="Podtytu"/>
    <w:rsid w:val="00502F7D"/>
    <w:rPr>
      <w:rFonts w:ascii="Times New Roman" w:eastAsia="Times New Roman" w:hAnsi="Times New Roman" w:cs="Times New Roman"/>
      <w:b/>
      <w:sz w:val="24"/>
      <w:szCs w:val="24"/>
      <w:lang w:eastAsia="ar-SA"/>
    </w:rPr>
  </w:style>
  <w:style w:type="paragraph" w:styleId="Stopka">
    <w:name w:val="footer"/>
    <w:basedOn w:val="Normalny"/>
    <w:link w:val="StopkaZnak"/>
    <w:uiPriority w:val="99"/>
    <w:rsid w:val="00502F7D"/>
    <w:pPr>
      <w:tabs>
        <w:tab w:val="center" w:pos="4536"/>
        <w:tab w:val="right" w:pos="9072"/>
      </w:tabs>
    </w:pPr>
    <w:rPr>
      <w:rFonts w:cs="Arial"/>
      <w:bCs/>
      <w:szCs w:val="26"/>
    </w:rPr>
  </w:style>
  <w:style w:type="character" w:customStyle="1" w:styleId="StopkaZnak">
    <w:name w:val="Stopka Znak"/>
    <w:basedOn w:val="Domylnaczcionkaakapitu"/>
    <w:link w:val="Stopka"/>
    <w:uiPriority w:val="99"/>
    <w:rsid w:val="00502F7D"/>
    <w:rPr>
      <w:rFonts w:ascii="Times New Roman" w:eastAsia="Times New Roman" w:hAnsi="Times New Roman" w:cs="Arial"/>
      <w:bCs/>
      <w:sz w:val="24"/>
      <w:szCs w:val="26"/>
      <w:lang w:eastAsia="ar-SA"/>
    </w:rPr>
  </w:style>
  <w:style w:type="paragraph" w:styleId="Tytu">
    <w:name w:val="Title"/>
    <w:basedOn w:val="Normalny"/>
    <w:next w:val="Podtytu"/>
    <w:link w:val="TytuZnak"/>
    <w:qFormat/>
    <w:rsid w:val="00502F7D"/>
    <w:pPr>
      <w:jc w:val="center"/>
    </w:pPr>
    <w:rPr>
      <w:rFonts w:cs="Arial"/>
      <w:b/>
      <w:bCs/>
      <w:kern w:val="1"/>
      <w:sz w:val="32"/>
      <w:szCs w:val="32"/>
    </w:rPr>
  </w:style>
  <w:style w:type="character" w:customStyle="1" w:styleId="TytuZnak">
    <w:name w:val="Tytuł Znak"/>
    <w:basedOn w:val="Domylnaczcionkaakapitu"/>
    <w:link w:val="Tytu"/>
    <w:rsid w:val="00502F7D"/>
    <w:rPr>
      <w:rFonts w:ascii="Times New Roman" w:eastAsia="Times New Roman" w:hAnsi="Times New Roman" w:cs="Arial"/>
      <w:b/>
      <w:bCs/>
      <w:kern w:val="1"/>
      <w:sz w:val="32"/>
      <w:szCs w:val="32"/>
      <w:lang w:eastAsia="ar-SA"/>
    </w:rPr>
  </w:style>
  <w:style w:type="paragraph" w:customStyle="1" w:styleId="podpunkt">
    <w:name w:val="podpunkt"/>
    <w:rsid w:val="00502F7D"/>
    <w:pPr>
      <w:tabs>
        <w:tab w:val="left" w:pos="-720"/>
      </w:tabs>
      <w:suppressAutoHyphens/>
      <w:spacing w:before="0" w:after="0" w:line="240" w:lineRule="auto"/>
      <w:jc w:val="left"/>
    </w:pPr>
    <w:rPr>
      <w:rFonts w:ascii="Times New Roman" w:eastAsia="Arial" w:hAnsi="Times New Roman" w:cs="Times New Roman"/>
      <w:sz w:val="24"/>
      <w:szCs w:val="20"/>
      <w:lang w:eastAsia="ar-SA"/>
    </w:rPr>
  </w:style>
  <w:style w:type="paragraph" w:customStyle="1" w:styleId="Zawartotabeli">
    <w:name w:val="Zawartość tabeli"/>
    <w:basedOn w:val="Normalny"/>
    <w:rsid w:val="00502F7D"/>
    <w:pPr>
      <w:suppressLineNumbers/>
    </w:pPr>
  </w:style>
  <w:style w:type="paragraph" w:styleId="Akapitzlist">
    <w:name w:val="List Paragraph"/>
    <w:basedOn w:val="Normalny"/>
    <w:uiPriority w:val="34"/>
    <w:qFormat/>
    <w:rsid w:val="00744E5B"/>
    <w:pPr>
      <w:ind w:left="720"/>
      <w:contextualSpacing/>
    </w:pPr>
  </w:style>
  <w:style w:type="paragraph" w:styleId="Tekstprzypisukocowego">
    <w:name w:val="endnote text"/>
    <w:basedOn w:val="Normalny"/>
    <w:link w:val="TekstprzypisukocowegoZnak"/>
    <w:uiPriority w:val="99"/>
    <w:semiHidden/>
    <w:unhideWhenUsed/>
    <w:rsid w:val="007E0A92"/>
    <w:rPr>
      <w:sz w:val="20"/>
      <w:szCs w:val="20"/>
    </w:rPr>
  </w:style>
  <w:style w:type="character" w:customStyle="1" w:styleId="TekstprzypisukocowegoZnak">
    <w:name w:val="Tekst przypisu końcowego Znak"/>
    <w:basedOn w:val="Domylnaczcionkaakapitu"/>
    <w:link w:val="Tekstprzypisukocowego"/>
    <w:uiPriority w:val="99"/>
    <w:semiHidden/>
    <w:rsid w:val="007E0A92"/>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E0A92"/>
    <w:rPr>
      <w:vertAlign w:val="superscript"/>
    </w:rPr>
  </w:style>
  <w:style w:type="paragraph" w:customStyle="1" w:styleId="Akapitzlist1">
    <w:name w:val="Akapit z listą1"/>
    <w:basedOn w:val="Normalny"/>
    <w:rsid w:val="00780A12"/>
    <w:pPr>
      <w:widowControl w:val="0"/>
    </w:pPr>
    <w:rPr>
      <w:rFonts w:eastAsia="SimSun" w:cs="Mangal"/>
      <w:kern w:val="1"/>
      <w:lang w:eastAsia="hi-IN" w:bidi="hi-IN"/>
    </w:rPr>
  </w:style>
  <w:style w:type="paragraph" w:styleId="Bezodstpw">
    <w:name w:val="No Spacing"/>
    <w:uiPriority w:val="1"/>
    <w:qFormat/>
    <w:rsid w:val="001C4DEA"/>
    <w:pPr>
      <w:suppressAutoHyphens/>
      <w:spacing w:before="0" w:after="0" w:line="240" w:lineRule="auto"/>
      <w:jc w:val="left"/>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471A"/>
    <w:rPr>
      <w:sz w:val="16"/>
      <w:szCs w:val="16"/>
    </w:rPr>
  </w:style>
  <w:style w:type="paragraph" w:styleId="Tekstkomentarza">
    <w:name w:val="annotation text"/>
    <w:basedOn w:val="Normalny"/>
    <w:link w:val="TekstkomentarzaZnak"/>
    <w:uiPriority w:val="99"/>
    <w:semiHidden/>
    <w:unhideWhenUsed/>
    <w:rsid w:val="0075471A"/>
    <w:rPr>
      <w:sz w:val="20"/>
      <w:szCs w:val="20"/>
    </w:rPr>
  </w:style>
  <w:style w:type="character" w:customStyle="1" w:styleId="TekstkomentarzaZnak">
    <w:name w:val="Tekst komentarza Znak"/>
    <w:basedOn w:val="Domylnaczcionkaakapitu"/>
    <w:link w:val="Tekstkomentarza"/>
    <w:uiPriority w:val="99"/>
    <w:semiHidden/>
    <w:rsid w:val="0075471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5471A"/>
    <w:rPr>
      <w:b/>
      <w:bCs/>
    </w:rPr>
  </w:style>
  <w:style w:type="character" w:customStyle="1" w:styleId="TematkomentarzaZnak">
    <w:name w:val="Temat komentarza Znak"/>
    <w:basedOn w:val="TekstkomentarzaZnak"/>
    <w:link w:val="Tematkomentarza"/>
    <w:uiPriority w:val="99"/>
    <w:semiHidden/>
    <w:rsid w:val="0075471A"/>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7547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471A"/>
    <w:rPr>
      <w:rFonts w:ascii="Segoe UI" w:eastAsia="Times New Roman" w:hAnsi="Segoe UI" w:cs="Segoe UI"/>
      <w:sz w:val="18"/>
      <w:szCs w:val="18"/>
      <w:lang w:eastAsia="ar-SA"/>
    </w:rPr>
  </w:style>
  <w:style w:type="character" w:styleId="Hipercze">
    <w:name w:val="Hyperlink"/>
    <w:basedOn w:val="Domylnaczcionkaakapitu"/>
    <w:uiPriority w:val="99"/>
    <w:unhideWhenUsed/>
    <w:rsid w:val="001754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00" w:after="300"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F7D"/>
    <w:pPr>
      <w:suppressAutoHyphens/>
      <w:spacing w:before="0" w:after="0" w:line="240" w:lineRule="auto"/>
      <w:jc w:val="left"/>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02F7D"/>
    <w:pPr>
      <w:keepNext/>
      <w:spacing w:line="360" w:lineRule="auto"/>
      <w:jc w:val="both"/>
      <w:outlineLvl w:val="0"/>
    </w:pPr>
    <w:rPr>
      <w:b/>
    </w:rPr>
  </w:style>
  <w:style w:type="paragraph" w:styleId="Nagwek2">
    <w:name w:val="heading 2"/>
    <w:basedOn w:val="Normalny"/>
    <w:next w:val="Normalny"/>
    <w:link w:val="Nagwek2Znak"/>
    <w:qFormat/>
    <w:rsid w:val="00502F7D"/>
    <w:pPr>
      <w:keepNext/>
      <w:tabs>
        <w:tab w:val="num" w:pos="180"/>
      </w:tabs>
      <w:spacing w:line="360" w:lineRule="auto"/>
      <w:ind w:left="180" w:hanging="180"/>
      <w:jc w:val="both"/>
      <w:outlineLvl w:val="1"/>
    </w:pPr>
    <w:rPr>
      <w:b/>
      <w:bCs/>
    </w:rPr>
  </w:style>
  <w:style w:type="paragraph" w:styleId="Nagwek4">
    <w:name w:val="heading 4"/>
    <w:basedOn w:val="Normalny"/>
    <w:next w:val="Normalny"/>
    <w:link w:val="Nagwek4Znak"/>
    <w:qFormat/>
    <w:rsid w:val="00502F7D"/>
    <w:pPr>
      <w:keepNext/>
      <w:tabs>
        <w:tab w:val="num" w:pos="180"/>
      </w:tabs>
      <w:spacing w:line="360" w:lineRule="auto"/>
      <w:ind w:left="180" w:hanging="180"/>
      <w:jc w:val="center"/>
      <w:outlineLvl w:val="3"/>
    </w:pPr>
    <w:rPr>
      <w:b/>
    </w:rPr>
  </w:style>
  <w:style w:type="paragraph" w:styleId="Nagwek5">
    <w:name w:val="heading 5"/>
    <w:basedOn w:val="Normalny"/>
    <w:next w:val="Normalny"/>
    <w:link w:val="Nagwek5Znak"/>
    <w:qFormat/>
    <w:rsid w:val="00502F7D"/>
    <w:pPr>
      <w:keepNext/>
      <w:spacing w:line="360" w:lineRule="auto"/>
      <w:jc w:val="right"/>
      <w:outlineLvl w:val="4"/>
    </w:pPr>
    <w:rPr>
      <w:b/>
    </w:rPr>
  </w:style>
  <w:style w:type="paragraph" w:styleId="Nagwek6">
    <w:name w:val="heading 6"/>
    <w:basedOn w:val="Normalny"/>
    <w:next w:val="Normalny"/>
    <w:link w:val="Nagwek6Znak"/>
    <w:qFormat/>
    <w:rsid w:val="00502F7D"/>
    <w:pPr>
      <w:keepNext/>
      <w:spacing w:line="360" w:lineRule="auto"/>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2F7D"/>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502F7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502F7D"/>
    <w:rPr>
      <w:rFonts w:ascii="Times New Roman" w:eastAsia="Times New Roman" w:hAnsi="Times New Roman" w:cs="Times New Roman"/>
      <w:b/>
      <w:sz w:val="24"/>
      <w:szCs w:val="24"/>
      <w:lang w:eastAsia="ar-SA"/>
    </w:rPr>
  </w:style>
  <w:style w:type="character" w:customStyle="1" w:styleId="Nagwek5Znak">
    <w:name w:val="Nagłówek 5 Znak"/>
    <w:basedOn w:val="Domylnaczcionkaakapitu"/>
    <w:link w:val="Nagwek5"/>
    <w:rsid w:val="00502F7D"/>
    <w:rPr>
      <w:rFonts w:ascii="Times New Roman" w:eastAsia="Times New Roman" w:hAnsi="Times New Roman" w:cs="Times New Roman"/>
      <w:b/>
      <w:sz w:val="24"/>
      <w:szCs w:val="24"/>
      <w:lang w:eastAsia="ar-SA"/>
    </w:rPr>
  </w:style>
  <w:style w:type="character" w:customStyle="1" w:styleId="Nagwek6Znak">
    <w:name w:val="Nagłówek 6 Znak"/>
    <w:basedOn w:val="Domylnaczcionkaakapitu"/>
    <w:link w:val="Nagwek6"/>
    <w:rsid w:val="00502F7D"/>
    <w:rPr>
      <w:rFonts w:ascii="Times New Roman" w:eastAsia="Times New Roman" w:hAnsi="Times New Roman" w:cs="Times New Roman"/>
      <w:b/>
      <w:sz w:val="24"/>
      <w:szCs w:val="24"/>
      <w:lang w:eastAsia="ar-SA"/>
    </w:rPr>
  </w:style>
  <w:style w:type="character" w:styleId="Numerstrony">
    <w:name w:val="page number"/>
    <w:basedOn w:val="Domylnaczcionkaakapitu"/>
    <w:semiHidden/>
    <w:rsid w:val="00502F7D"/>
  </w:style>
  <w:style w:type="character" w:customStyle="1" w:styleId="ND">
    <w:name w:val="ND"/>
    <w:rsid w:val="00502F7D"/>
  </w:style>
  <w:style w:type="paragraph" w:styleId="Tekstpodstawowy">
    <w:name w:val="Body Text"/>
    <w:basedOn w:val="Normalny"/>
    <w:link w:val="TekstpodstawowyZnak"/>
    <w:semiHidden/>
    <w:rsid w:val="00502F7D"/>
    <w:pPr>
      <w:autoSpaceDE w:val="0"/>
      <w:spacing w:line="360" w:lineRule="auto"/>
      <w:jc w:val="both"/>
    </w:pPr>
  </w:style>
  <w:style w:type="character" w:customStyle="1" w:styleId="TekstpodstawowyZnak">
    <w:name w:val="Tekst podstawowy Znak"/>
    <w:basedOn w:val="Domylnaczcionkaakapitu"/>
    <w:link w:val="Tekstpodstawowy"/>
    <w:semiHidden/>
    <w:rsid w:val="00502F7D"/>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qFormat/>
    <w:rsid w:val="00502F7D"/>
    <w:pPr>
      <w:spacing w:line="360" w:lineRule="auto"/>
      <w:jc w:val="center"/>
    </w:pPr>
    <w:rPr>
      <w:b/>
    </w:rPr>
  </w:style>
  <w:style w:type="character" w:customStyle="1" w:styleId="PodtytuZnak">
    <w:name w:val="Podtytuł Znak"/>
    <w:basedOn w:val="Domylnaczcionkaakapitu"/>
    <w:link w:val="Podtytu"/>
    <w:rsid w:val="00502F7D"/>
    <w:rPr>
      <w:rFonts w:ascii="Times New Roman" w:eastAsia="Times New Roman" w:hAnsi="Times New Roman" w:cs="Times New Roman"/>
      <w:b/>
      <w:sz w:val="24"/>
      <w:szCs w:val="24"/>
      <w:lang w:eastAsia="ar-SA"/>
    </w:rPr>
  </w:style>
  <w:style w:type="paragraph" w:styleId="Stopka">
    <w:name w:val="footer"/>
    <w:basedOn w:val="Normalny"/>
    <w:link w:val="StopkaZnak"/>
    <w:uiPriority w:val="99"/>
    <w:rsid w:val="00502F7D"/>
    <w:pPr>
      <w:tabs>
        <w:tab w:val="center" w:pos="4536"/>
        <w:tab w:val="right" w:pos="9072"/>
      </w:tabs>
    </w:pPr>
    <w:rPr>
      <w:rFonts w:cs="Arial"/>
      <w:bCs/>
      <w:szCs w:val="26"/>
    </w:rPr>
  </w:style>
  <w:style w:type="character" w:customStyle="1" w:styleId="StopkaZnak">
    <w:name w:val="Stopka Znak"/>
    <w:basedOn w:val="Domylnaczcionkaakapitu"/>
    <w:link w:val="Stopka"/>
    <w:uiPriority w:val="99"/>
    <w:rsid w:val="00502F7D"/>
    <w:rPr>
      <w:rFonts w:ascii="Times New Roman" w:eastAsia="Times New Roman" w:hAnsi="Times New Roman" w:cs="Arial"/>
      <w:bCs/>
      <w:sz w:val="24"/>
      <w:szCs w:val="26"/>
      <w:lang w:eastAsia="ar-SA"/>
    </w:rPr>
  </w:style>
  <w:style w:type="paragraph" w:styleId="Tytu">
    <w:name w:val="Title"/>
    <w:basedOn w:val="Normalny"/>
    <w:next w:val="Podtytu"/>
    <w:link w:val="TytuZnak"/>
    <w:qFormat/>
    <w:rsid w:val="00502F7D"/>
    <w:pPr>
      <w:jc w:val="center"/>
    </w:pPr>
    <w:rPr>
      <w:rFonts w:cs="Arial"/>
      <w:b/>
      <w:bCs/>
      <w:kern w:val="1"/>
      <w:sz w:val="32"/>
      <w:szCs w:val="32"/>
    </w:rPr>
  </w:style>
  <w:style w:type="character" w:customStyle="1" w:styleId="TytuZnak">
    <w:name w:val="Tytuł Znak"/>
    <w:basedOn w:val="Domylnaczcionkaakapitu"/>
    <w:link w:val="Tytu"/>
    <w:rsid w:val="00502F7D"/>
    <w:rPr>
      <w:rFonts w:ascii="Times New Roman" w:eastAsia="Times New Roman" w:hAnsi="Times New Roman" w:cs="Arial"/>
      <w:b/>
      <w:bCs/>
      <w:kern w:val="1"/>
      <w:sz w:val="32"/>
      <w:szCs w:val="32"/>
      <w:lang w:eastAsia="ar-SA"/>
    </w:rPr>
  </w:style>
  <w:style w:type="paragraph" w:customStyle="1" w:styleId="podpunkt">
    <w:name w:val="podpunkt"/>
    <w:rsid w:val="00502F7D"/>
    <w:pPr>
      <w:tabs>
        <w:tab w:val="left" w:pos="-720"/>
      </w:tabs>
      <w:suppressAutoHyphens/>
      <w:spacing w:before="0" w:after="0" w:line="240" w:lineRule="auto"/>
      <w:jc w:val="left"/>
    </w:pPr>
    <w:rPr>
      <w:rFonts w:ascii="Times New Roman" w:eastAsia="Arial" w:hAnsi="Times New Roman" w:cs="Times New Roman"/>
      <w:sz w:val="24"/>
      <w:szCs w:val="20"/>
      <w:lang w:eastAsia="ar-SA"/>
    </w:rPr>
  </w:style>
  <w:style w:type="paragraph" w:customStyle="1" w:styleId="Zawartotabeli">
    <w:name w:val="Zawartość tabeli"/>
    <w:basedOn w:val="Normalny"/>
    <w:rsid w:val="00502F7D"/>
    <w:pPr>
      <w:suppressLineNumbers/>
    </w:pPr>
  </w:style>
  <w:style w:type="paragraph" w:styleId="Akapitzlist">
    <w:name w:val="List Paragraph"/>
    <w:basedOn w:val="Normalny"/>
    <w:uiPriority w:val="34"/>
    <w:qFormat/>
    <w:rsid w:val="00744E5B"/>
    <w:pPr>
      <w:ind w:left="720"/>
      <w:contextualSpacing/>
    </w:pPr>
  </w:style>
  <w:style w:type="paragraph" w:styleId="Tekstprzypisukocowego">
    <w:name w:val="endnote text"/>
    <w:basedOn w:val="Normalny"/>
    <w:link w:val="TekstprzypisukocowegoZnak"/>
    <w:uiPriority w:val="99"/>
    <w:semiHidden/>
    <w:unhideWhenUsed/>
    <w:rsid w:val="007E0A92"/>
    <w:rPr>
      <w:sz w:val="20"/>
      <w:szCs w:val="20"/>
    </w:rPr>
  </w:style>
  <w:style w:type="character" w:customStyle="1" w:styleId="TekstprzypisukocowegoZnak">
    <w:name w:val="Tekst przypisu końcowego Znak"/>
    <w:basedOn w:val="Domylnaczcionkaakapitu"/>
    <w:link w:val="Tekstprzypisukocowego"/>
    <w:uiPriority w:val="99"/>
    <w:semiHidden/>
    <w:rsid w:val="007E0A92"/>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E0A92"/>
    <w:rPr>
      <w:vertAlign w:val="superscript"/>
    </w:rPr>
  </w:style>
  <w:style w:type="paragraph" w:customStyle="1" w:styleId="Akapitzlist1">
    <w:name w:val="Akapit z listą1"/>
    <w:basedOn w:val="Normalny"/>
    <w:rsid w:val="00780A12"/>
    <w:pPr>
      <w:widowControl w:val="0"/>
    </w:pPr>
    <w:rPr>
      <w:rFonts w:eastAsia="SimSun" w:cs="Mangal"/>
      <w:kern w:val="1"/>
      <w:lang w:eastAsia="hi-IN" w:bidi="hi-IN"/>
    </w:rPr>
  </w:style>
  <w:style w:type="paragraph" w:styleId="Bezodstpw">
    <w:name w:val="No Spacing"/>
    <w:uiPriority w:val="1"/>
    <w:qFormat/>
    <w:rsid w:val="001C4DEA"/>
    <w:pPr>
      <w:suppressAutoHyphens/>
      <w:spacing w:before="0" w:after="0" w:line="240" w:lineRule="auto"/>
      <w:jc w:val="left"/>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471A"/>
    <w:rPr>
      <w:sz w:val="16"/>
      <w:szCs w:val="16"/>
    </w:rPr>
  </w:style>
  <w:style w:type="paragraph" w:styleId="Tekstkomentarza">
    <w:name w:val="annotation text"/>
    <w:basedOn w:val="Normalny"/>
    <w:link w:val="TekstkomentarzaZnak"/>
    <w:uiPriority w:val="99"/>
    <w:semiHidden/>
    <w:unhideWhenUsed/>
    <w:rsid w:val="0075471A"/>
    <w:rPr>
      <w:sz w:val="20"/>
      <w:szCs w:val="20"/>
    </w:rPr>
  </w:style>
  <w:style w:type="character" w:customStyle="1" w:styleId="TekstkomentarzaZnak">
    <w:name w:val="Tekst komentarza Znak"/>
    <w:basedOn w:val="Domylnaczcionkaakapitu"/>
    <w:link w:val="Tekstkomentarza"/>
    <w:uiPriority w:val="99"/>
    <w:semiHidden/>
    <w:rsid w:val="0075471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5471A"/>
    <w:rPr>
      <w:b/>
      <w:bCs/>
    </w:rPr>
  </w:style>
  <w:style w:type="character" w:customStyle="1" w:styleId="TematkomentarzaZnak">
    <w:name w:val="Temat komentarza Znak"/>
    <w:basedOn w:val="TekstkomentarzaZnak"/>
    <w:link w:val="Tematkomentarza"/>
    <w:uiPriority w:val="99"/>
    <w:semiHidden/>
    <w:rsid w:val="0075471A"/>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7547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471A"/>
    <w:rPr>
      <w:rFonts w:ascii="Segoe UI" w:eastAsia="Times New Roman" w:hAnsi="Segoe UI" w:cs="Segoe UI"/>
      <w:sz w:val="18"/>
      <w:szCs w:val="18"/>
      <w:lang w:eastAsia="ar-SA"/>
    </w:rPr>
  </w:style>
  <w:style w:type="character" w:styleId="Hipercze">
    <w:name w:val="Hyperlink"/>
    <w:basedOn w:val="Domylnaczcionkaakapitu"/>
    <w:uiPriority w:val="99"/>
    <w:unhideWhenUsed/>
    <w:rsid w:val="001754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612904">
      <w:bodyDiv w:val="1"/>
      <w:marLeft w:val="0"/>
      <w:marRight w:val="0"/>
      <w:marTop w:val="0"/>
      <w:marBottom w:val="0"/>
      <w:divBdr>
        <w:top w:val="none" w:sz="0" w:space="0" w:color="auto"/>
        <w:left w:val="none" w:sz="0" w:space="0" w:color="auto"/>
        <w:bottom w:val="none" w:sz="0" w:space="0" w:color="auto"/>
        <w:right w:val="none" w:sz="0" w:space="0" w:color="auto"/>
      </w:divBdr>
      <w:divsChild>
        <w:div w:id="1003245658">
          <w:marLeft w:val="0"/>
          <w:marRight w:val="0"/>
          <w:marTop w:val="0"/>
          <w:marBottom w:val="0"/>
          <w:divBdr>
            <w:top w:val="none" w:sz="0" w:space="0" w:color="auto"/>
            <w:left w:val="none" w:sz="0" w:space="0" w:color="auto"/>
            <w:bottom w:val="none" w:sz="0" w:space="0" w:color="auto"/>
            <w:right w:val="none" w:sz="0" w:space="0" w:color="auto"/>
          </w:divBdr>
        </w:div>
        <w:div w:id="921373087">
          <w:marLeft w:val="0"/>
          <w:marRight w:val="0"/>
          <w:marTop w:val="0"/>
          <w:marBottom w:val="0"/>
          <w:divBdr>
            <w:top w:val="none" w:sz="0" w:space="0" w:color="auto"/>
            <w:left w:val="none" w:sz="0" w:space="0" w:color="auto"/>
            <w:bottom w:val="none" w:sz="0" w:space="0" w:color="auto"/>
            <w:right w:val="none" w:sz="0" w:space="0" w:color="auto"/>
          </w:divBdr>
        </w:div>
      </w:divsChild>
    </w:div>
    <w:div w:id="2012561635">
      <w:bodyDiv w:val="1"/>
      <w:marLeft w:val="0"/>
      <w:marRight w:val="0"/>
      <w:marTop w:val="0"/>
      <w:marBottom w:val="0"/>
      <w:divBdr>
        <w:top w:val="none" w:sz="0" w:space="0" w:color="auto"/>
        <w:left w:val="none" w:sz="0" w:space="0" w:color="auto"/>
        <w:bottom w:val="none" w:sz="0" w:space="0" w:color="auto"/>
        <w:right w:val="none" w:sz="0" w:space="0" w:color="auto"/>
      </w:divBdr>
      <w:divsChild>
        <w:div w:id="1728186840">
          <w:marLeft w:val="0"/>
          <w:marRight w:val="0"/>
          <w:marTop w:val="0"/>
          <w:marBottom w:val="0"/>
          <w:divBdr>
            <w:top w:val="none" w:sz="0" w:space="0" w:color="auto"/>
            <w:left w:val="none" w:sz="0" w:space="0" w:color="auto"/>
            <w:bottom w:val="none" w:sz="0" w:space="0" w:color="auto"/>
            <w:right w:val="none" w:sz="0" w:space="0" w:color="auto"/>
          </w:divBdr>
        </w:div>
        <w:div w:id="95363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mwk.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p@mwk.com.pl" TargetMode="External"/><Relationship Id="rId4" Type="http://schemas.openxmlformats.org/officeDocument/2006/relationships/settings" Target="settings.xml"/><Relationship Id="rId9" Type="http://schemas.openxmlformats.org/officeDocument/2006/relationships/hyperlink" Target="mailto:zp@mwk.com.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DE86-3C7E-4FEA-BA4B-FB252D8F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4805</Words>
  <Characters>28833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Muzeum Wsi Kieleckiej</Company>
  <LinksUpToDate>false</LinksUpToDate>
  <CharactersWithSpaces>33571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MWK</dc:creator>
  <cp:lastModifiedBy>Grażyna Czerwińska</cp:lastModifiedBy>
  <cp:revision>2</cp:revision>
  <cp:lastPrinted>2016-10-12T11:30:00Z</cp:lastPrinted>
  <dcterms:created xsi:type="dcterms:W3CDTF">2016-10-18T11:27:00Z</dcterms:created>
  <dcterms:modified xsi:type="dcterms:W3CDTF">2016-10-18T11:27:00Z</dcterms:modified>
</cp:coreProperties>
</file>